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Style w:val="7"/>
          <w:b/>
          <w:color w:val="000000"/>
          <w:sz w:val="32"/>
          <w:szCs w:val="32"/>
        </w:rPr>
      </w:pPr>
      <w:r>
        <w:rPr>
          <w:rStyle w:val="7"/>
          <w:b/>
          <w:color w:val="000000"/>
          <w:sz w:val="32"/>
          <w:szCs w:val="32"/>
        </w:rPr>
        <w:t>福建师范大学教师</w:t>
      </w:r>
      <w:r>
        <w:rPr>
          <w:rStyle w:val="7"/>
          <w:rFonts w:hint="eastAsia"/>
          <w:b/>
          <w:color w:val="000000"/>
          <w:sz w:val="32"/>
          <w:szCs w:val="32"/>
          <w:lang w:eastAsia="zh-CN"/>
        </w:rPr>
        <w:t>国内</w:t>
      </w:r>
      <w:r>
        <w:rPr>
          <w:rStyle w:val="7"/>
          <w:b/>
          <w:color w:val="000000"/>
          <w:sz w:val="32"/>
          <w:szCs w:val="32"/>
        </w:rPr>
        <w:t>访学研修协议书</w:t>
      </w:r>
    </w:p>
    <w:p>
      <w:pPr>
        <w:spacing w:line="360" w:lineRule="auto"/>
        <w:ind w:right="480" w:firstLine="480" w:firstLineChars="200"/>
        <w:jc w:val="center"/>
        <w:rPr>
          <w:rStyle w:val="7"/>
          <w:b/>
          <w:color w:val="000000"/>
          <w:sz w:val="24"/>
        </w:rPr>
      </w:pPr>
      <w:r>
        <w:rPr>
          <w:rStyle w:val="7"/>
          <w:color w:val="000000"/>
          <w:sz w:val="24"/>
        </w:rPr>
        <w:t xml:space="preserve">                                                      </w:t>
      </w:r>
      <w:r>
        <w:rPr>
          <w:rStyle w:val="7"/>
          <w:b/>
          <w:color w:val="000000"/>
          <w:sz w:val="24"/>
        </w:rPr>
        <w:t>编号：</w:t>
      </w:r>
    </w:p>
    <w:p>
      <w:pPr>
        <w:spacing w:line="360" w:lineRule="auto"/>
        <w:rPr>
          <w:rStyle w:val="7"/>
          <w:sz w:val="24"/>
        </w:rPr>
      </w:pPr>
      <w:r>
        <w:rPr>
          <w:rStyle w:val="7"/>
          <w:sz w:val="24"/>
        </w:rPr>
        <w:t>甲方：福建师范大学（委托教师工作处代理）</w:t>
      </w:r>
    </w:p>
    <w:p>
      <w:pPr>
        <w:spacing w:line="360" w:lineRule="auto"/>
        <w:rPr>
          <w:rStyle w:val="7"/>
          <w:sz w:val="24"/>
        </w:rPr>
      </w:pPr>
      <w:r>
        <w:rPr>
          <w:rStyle w:val="7"/>
          <w:sz w:val="24"/>
        </w:rPr>
        <w:t>乙方：</w:t>
      </w:r>
      <w:r>
        <w:rPr>
          <w:rStyle w:val="7"/>
          <w:sz w:val="24"/>
          <w:u w:val="single"/>
        </w:rPr>
        <w:t xml:space="preserve"> </w:t>
      </w:r>
      <w:r>
        <w:rPr>
          <w:rStyle w:val="7"/>
          <w:rFonts w:hint="eastAsia"/>
          <w:sz w:val="24"/>
          <w:u w:val="single"/>
        </w:rPr>
        <w:t xml:space="preserve">   </w:t>
      </w:r>
      <w:r>
        <w:rPr>
          <w:rStyle w:val="7"/>
          <w:sz w:val="24"/>
          <w:u w:val="single"/>
        </w:rPr>
        <w:t xml:space="preserve">                  </w:t>
      </w:r>
      <w:r>
        <w:rPr>
          <w:rStyle w:val="7"/>
          <w:sz w:val="24"/>
        </w:rPr>
        <w:t xml:space="preserve"> 学院</w:t>
      </w:r>
    </w:p>
    <w:p>
      <w:pPr>
        <w:spacing w:line="360" w:lineRule="auto"/>
        <w:rPr>
          <w:rStyle w:val="7"/>
          <w:rFonts w:hint="eastAsia"/>
          <w:sz w:val="24"/>
          <w:u w:val="single"/>
        </w:rPr>
      </w:pPr>
      <w:r>
        <w:rPr>
          <w:rStyle w:val="7"/>
          <w:sz w:val="24"/>
        </w:rPr>
        <w:t>丙方：</w:t>
      </w:r>
      <w:r>
        <w:rPr>
          <w:rStyle w:val="7"/>
          <w:sz w:val="24"/>
          <w:u w:val="single"/>
        </w:rPr>
        <w:t xml:space="preserve">  </w:t>
      </w:r>
      <w:r>
        <w:rPr>
          <w:rStyle w:val="7"/>
          <w:rFonts w:hint="eastAsia"/>
          <w:sz w:val="24"/>
          <w:u w:val="single"/>
        </w:rPr>
        <w:t xml:space="preserve">   </w:t>
      </w:r>
      <w:r>
        <w:rPr>
          <w:rStyle w:val="7"/>
          <w:sz w:val="24"/>
          <w:u w:val="single"/>
        </w:rPr>
        <w:t xml:space="preserve">                      </w:t>
      </w:r>
      <w:r>
        <w:rPr>
          <w:rStyle w:val="7"/>
          <w:sz w:val="24"/>
        </w:rPr>
        <w:t xml:space="preserve">     身份证号：</w:t>
      </w:r>
      <w:r>
        <w:rPr>
          <w:rStyle w:val="7"/>
          <w:sz w:val="24"/>
          <w:u w:val="single"/>
        </w:rPr>
        <w:t xml:space="preserve"> 2</w:t>
      </w:r>
      <w:r>
        <w:rPr>
          <w:rStyle w:val="7"/>
          <w:rFonts w:hint="eastAsia"/>
          <w:sz w:val="24"/>
          <w:u w:val="single"/>
        </w:rPr>
        <w:t xml:space="preserve">                       </w:t>
      </w:r>
      <w:r>
        <w:rPr>
          <w:rStyle w:val="7"/>
          <w:sz w:val="24"/>
          <w:u w:val="single"/>
        </w:rPr>
        <w:t xml:space="preserve">4 </w:t>
      </w:r>
    </w:p>
    <w:p>
      <w:pPr>
        <w:spacing w:line="360" w:lineRule="auto"/>
        <w:rPr>
          <w:rStyle w:val="7"/>
          <w:sz w:val="24"/>
          <w:u w:val="single"/>
        </w:rPr>
      </w:pPr>
      <w:r>
        <w:rPr>
          <w:rStyle w:val="7"/>
          <w:sz w:val="24"/>
        </w:rPr>
        <w:t>电子邮箱：</w:t>
      </w:r>
      <w:r>
        <w:rPr>
          <w:rStyle w:val="7"/>
          <w:sz w:val="24"/>
          <w:u w:val="single"/>
        </w:rPr>
        <w:t xml:space="preserve"> </w:t>
      </w:r>
      <w:r>
        <w:rPr>
          <w:rStyle w:val="7"/>
          <w:rFonts w:hint="eastAsia"/>
          <w:sz w:val="24"/>
          <w:u w:val="single"/>
        </w:rPr>
        <w:t xml:space="preserve">               </w:t>
      </w:r>
      <w:r>
        <w:rPr>
          <w:rStyle w:val="7"/>
          <w:sz w:val="24"/>
          <w:u w:val="single"/>
        </w:rPr>
        <w:t xml:space="preserve">       </w:t>
      </w:r>
      <w:r>
        <w:rPr>
          <w:rStyle w:val="7"/>
          <w:sz w:val="24"/>
        </w:rPr>
        <w:t xml:space="preserve">    </w:t>
      </w:r>
      <w:r>
        <w:rPr>
          <w:rStyle w:val="7"/>
          <w:rFonts w:hint="eastAsia"/>
          <w:sz w:val="24"/>
        </w:rPr>
        <w:t xml:space="preserve"> </w:t>
      </w:r>
      <w:r>
        <w:rPr>
          <w:rStyle w:val="7"/>
          <w:sz w:val="24"/>
        </w:rPr>
        <w:t>联系电话：</w:t>
      </w:r>
      <w:r>
        <w:rPr>
          <w:rStyle w:val="7"/>
          <w:sz w:val="24"/>
          <w:u w:val="single"/>
        </w:rPr>
        <w:t xml:space="preserve"> 1</w:t>
      </w:r>
      <w:r>
        <w:rPr>
          <w:rStyle w:val="7"/>
          <w:rFonts w:hint="eastAsia"/>
          <w:sz w:val="24"/>
          <w:u w:val="single"/>
        </w:rPr>
        <w:t xml:space="preserve">                       </w:t>
      </w:r>
      <w:r>
        <w:rPr>
          <w:rStyle w:val="7"/>
          <w:sz w:val="24"/>
          <w:u w:val="single"/>
        </w:rPr>
        <w:t>1</w:t>
      </w:r>
    </w:p>
    <w:p>
      <w:pPr>
        <w:spacing w:line="360" w:lineRule="auto"/>
        <w:rPr>
          <w:rStyle w:val="7"/>
          <w:sz w:val="24"/>
          <w:u w:val="single"/>
        </w:rPr>
      </w:pPr>
    </w:p>
    <w:p>
      <w:pPr>
        <w:spacing w:line="360" w:lineRule="exact"/>
        <w:ind w:firstLine="480" w:firstLineChars="200"/>
        <w:rPr>
          <w:rStyle w:val="7"/>
          <w:sz w:val="24"/>
        </w:rPr>
      </w:pPr>
      <w:r>
        <w:rPr>
          <w:rStyle w:val="7"/>
          <w:sz w:val="24"/>
        </w:rPr>
        <w:t>根据《福建师范大学教师访学研修管理办法（暂行）》（闽师教工〔</w:t>
      </w:r>
      <w:r>
        <w:rPr>
          <w:rStyle w:val="7"/>
          <w:rFonts w:hint="eastAsia"/>
          <w:sz w:val="24"/>
          <w:lang w:val="en-US" w:eastAsia="zh-CN"/>
        </w:rPr>
        <w:t>2024</w:t>
      </w:r>
      <w:r>
        <w:rPr>
          <w:rStyle w:val="7"/>
          <w:sz w:val="24"/>
        </w:rPr>
        <w:t>〕</w:t>
      </w:r>
      <w:r>
        <w:rPr>
          <w:rStyle w:val="7"/>
          <w:rFonts w:hint="eastAsia"/>
          <w:sz w:val="24"/>
          <w:lang w:val="en-US" w:eastAsia="zh-CN"/>
        </w:rPr>
        <w:t>6</w:t>
      </w:r>
      <w:r>
        <w:rPr>
          <w:rStyle w:val="7"/>
          <w:sz w:val="24"/>
        </w:rPr>
        <w:t>号，下简称《办法》），经三方协商一致达成如下协议：</w:t>
      </w:r>
    </w:p>
    <w:p>
      <w:pPr>
        <w:spacing w:line="360" w:lineRule="exact"/>
        <w:ind w:left="540" w:hanging="540" w:hangingChars="225"/>
        <w:rPr>
          <w:rStyle w:val="7"/>
          <w:sz w:val="24"/>
        </w:rPr>
      </w:pPr>
      <w:r>
        <w:rPr>
          <w:rStyle w:val="7"/>
          <w:sz w:val="24"/>
        </w:rPr>
        <w:t>一、甲方同意派遣丙方</w:t>
      </w:r>
      <w:r>
        <w:rPr>
          <w:rStyle w:val="7"/>
          <w:sz w:val="24"/>
          <w:u w:val="single"/>
        </w:rPr>
        <w:t xml:space="preserve"> </w:t>
      </w:r>
      <w:r>
        <w:rPr>
          <w:rStyle w:val="7"/>
          <w:rFonts w:hint="eastAsia"/>
          <w:sz w:val="24"/>
          <w:u w:val="single"/>
        </w:rPr>
        <w:t xml:space="preserve">    </w:t>
      </w:r>
      <w:r>
        <w:rPr>
          <w:rStyle w:val="7"/>
          <w:sz w:val="24"/>
          <w:u w:val="single"/>
        </w:rPr>
        <w:t xml:space="preserve">  </w:t>
      </w:r>
      <w:r>
        <w:rPr>
          <w:rStyle w:val="7"/>
          <w:sz w:val="24"/>
        </w:rPr>
        <w:t>到</w:t>
      </w:r>
      <w:r>
        <w:rPr>
          <w:rStyle w:val="7"/>
          <w:sz w:val="24"/>
          <w:u w:val="single"/>
        </w:rPr>
        <w:t xml:space="preserve">  </w:t>
      </w:r>
      <w:r>
        <w:rPr>
          <w:rStyle w:val="7"/>
          <w:rFonts w:hint="eastAsia"/>
          <w:sz w:val="24"/>
          <w:u w:val="single"/>
        </w:rPr>
        <w:t xml:space="preserve">            </w:t>
      </w:r>
      <w:r>
        <w:rPr>
          <w:rStyle w:val="7"/>
          <w:sz w:val="24"/>
          <w:u w:val="single"/>
        </w:rPr>
        <w:t xml:space="preserve">   </w:t>
      </w:r>
      <w:r>
        <w:rPr>
          <w:rStyle w:val="7"/>
          <w:sz w:val="24"/>
        </w:rPr>
        <w:t xml:space="preserve"> 单位</w:t>
      </w:r>
      <w:r>
        <w:rPr>
          <w:rStyle w:val="7"/>
          <w:sz w:val="24"/>
          <w:u w:val="single"/>
        </w:rPr>
        <w:t xml:space="preserve">  </w:t>
      </w:r>
      <w:r>
        <w:rPr>
          <w:rStyle w:val="7"/>
          <w:rFonts w:hint="eastAsia"/>
          <w:sz w:val="24"/>
          <w:u w:val="single"/>
        </w:rPr>
        <w:t xml:space="preserve">   </w:t>
      </w:r>
      <w:r>
        <w:rPr>
          <w:rStyle w:val="7"/>
          <w:sz w:val="24"/>
          <w:u w:val="single"/>
        </w:rPr>
        <w:t xml:space="preserve">         </w:t>
      </w:r>
      <w:r>
        <w:rPr>
          <w:rStyle w:val="7"/>
          <w:sz w:val="24"/>
        </w:rPr>
        <w:t>专业在职访学研修。</w:t>
      </w:r>
    </w:p>
    <w:p>
      <w:pPr>
        <w:spacing w:line="360" w:lineRule="exact"/>
        <w:ind w:left="540" w:hanging="540" w:hangingChars="225"/>
        <w:rPr>
          <w:rStyle w:val="7"/>
          <w:sz w:val="24"/>
        </w:rPr>
      </w:pPr>
      <w:r>
        <w:rPr>
          <w:rStyle w:val="7"/>
          <w:sz w:val="24"/>
        </w:rPr>
        <w:t>二、丙方访学研修类别</w:t>
      </w:r>
      <w:r>
        <w:rPr>
          <w:rStyle w:val="7"/>
          <w:rFonts w:hint="eastAsia"/>
          <w:sz w:val="24"/>
          <w:u w:val="single"/>
          <w:lang w:eastAsia="zh-CN"/>
        </w:rPr>
        <w:t>国内访问学者</w:t>
      </w:r>
      <w:r>
        <w:rPr>
          <w:rStyle w:val="7"/>
          <w:rFonts w:hint="eastAsia"/>
          <w:sz w:val="24"/>
          <w:u w:val="single"/>
          <w:lang w:val="en-US" w:eastAsia="zh-CN"/>
        </w:rPr>
        <w:t>/</w:t>
      </w:r>
      <w:r>
        <w:rPr>
          <w:rStyle w:val="7"/>
          <w:sz w:val="24"/>
          <w:u w:val="single"/>
        </w:rPr>
        <w:t>博士后研究</w:t>
      </w:r>
      <w:r>
        <w:rPr>
          <w:rStyle w:val="7"/>
          <w:sz w:val="24"/>
        </w:rPr>
        <w:t>（招收类型</w:t>
      </w:r>
      <w:r>
        <w:rPr>
          <w:rStyle w:val="7"/>
          <w:sz w:val="24"/>
          <w:u w:val="single"/>
        </w:rPr>
        <w:t>定向</w:t>
      </w:r>
      <w:r>
        <w:rPr>
          <w:rStyle w:val="7"/>
          <w:sz w:val="24"/>
        </w:rPr>
        <w:t>），访学研修方式为</w:t>
      </w:r>
      <w:r>
        <w:rPr>
          <w:rStyle w:val="7"/>
          <w:sz w:val="24"/>
          <w:u w:val="single"/>
        </w:rPr>
        <w:t>在职不脱产</w:t>
      </w:r>
      <w:r>
        <w:rPr>
          <w:rStyle w:val="7"/>
          <w:rFonts w:hint="eastAsia"/>
          <w:sz w:val="24"/>
          <w:u w:val="single"/>
          <w:lang w:val="en-US" w:eastAsia="zh-CN"/>
        </w:rPr>
        <w:t>/在职脱产</w:t>
      </w:r>
      <w:r>
        <w:rPr>
          <w:rStyle w:val="7"/>
          <w:sz w:val="24"/>
        </w:rPr>
        <w:t>，不转人事关系。丙方访学研修期限自</w:t>
      </w:r>
      <w:r>
        <w:rPr>
          <w:rStyle w:val="7"/>
          <w:sz w:val="24"/>
          <w:u w:val="single"/>
        </w:rPr>
        <w:t xml:space="preserve">  </w:t>
      </w:r>
      <w:r>
        <w:rPr>
          <w:rStyle w:val="7"/>
          <w:rFonts w:hint="eastAsia"/>
          <w:sz w:val="24"/>
          <w:u w:val="single"/>
        </w:rPr>
        <w:t xml:space="preserve">   </w:t>
      </w:r>
      <w:r>
        <w:rPr>
          <w:rStyle w:val="7"/>
          <w:sz w:val="24"/>
          <w:u w:val="single"/>
        </w:rPr>
        <w:t xml:space="preserve"> </w:t>
      </w:r>
      <w:r>
        <w:rPr>
          <w:rStyle w:val="7"/>
          <w:sz w:val="24"/>
        </w:rPr>
        <w:t>年</w:t>
      </w:r>
      <w:r>
        <w:rPr>
          <w:rStyle w:val="7"/>
          <w:sz w:val="24"/>
          <w:u w:val="single"/>
        </w:rPr>
        <w:t xml:space="preserve"> </w:t>
      </w:r>
      <w:r>
        <w:rPr>
          <w:rStyle w:val="7"/>
          <w:rFonts w:hint="eastAsia"/>
          <w:sz w:val="24"/>
          <w:u w:val="single"/>
        </w:rPr>
        <w:t xml:space="preserve">  </w:t>
      </w:r>
      <w:r>
        <w:rPr>
          <w:rStyle w:val="7"/>
          <w:sz w:val="24"/>
          <w:u w:val="single"/>
        </w:rPr>
        <w:t xml:space="preserve"> </w:t>
      </w:r>
      <w:r>
        <w:rPr>
          <w:rStyle w:val="7"/>
          <w:sz w:val="24"/>
        </w:rPr>
        <w:t>月</w:t>
      </w:r>
      <w:r>
        <w:rPr>
          <w:rStyle w:val="7"/>
          <w:sz w:val="24"/>
          <w:u w:val="single"/>
        </w:rPr>
        <w:t xml:space="preserve"> </w:t>
      </w:r>
      <w:r>
        <w:rPr>
          <w:rStyle w:val="7"/>
          <w:rFonts w:hint="eastAsia"/>
          <w:sz w:val="24"/>
          <w:u w:val="single"/>
        </w:rPr>
        <w:t xml:space="preserve"> </w:t>
      </w:r>
      <w:r>
        <w:rPr>
          <w:rStyle w:val="7"/>
          <w:sz w:val="24"/>
          <w:u w:val="single"/>
        </w:rPr>
        <w:t xml:space="preserve"> </w:t>
      </w:r>
      <w:r>
        <w:rPr>
          <w:rStyle w:val="7"/>
          <w:sz w:val="24"/>
        </w:rPr>
        <w:t>日至</w:t>
      </w:r>
      <w:r>
        <w:rPr>
          <w:rStyle w:val="7"/>
          <w:sz w:val="24"/>
          <w:u w:val="single"/>
        </w:rPr>
        <w:t xml:space="preserve"> </w:t>
      </w:r>
      <w:r>
        <w:rPr>
          <w:rStyle w:val="7"/>
          <w:rFonts w:hint="eastAsia"/>
          <w:sz w:val="24"/>
          <w:u w:val="single"/>
        </w:rPr>
        <w:t xml:space="preserve">    </w:t>
      </w:r>
      <w:r>
        <w:rPr>
          <w:rStyle w:val="7"/>
          <w:sz w:val="24"/>
          <w:u w:val="single"/>
        </w:rPr>
        <w:t xml:space="preserve"> </w:t>
      </w:r>
      <w:r>
        <w:rPr>
          <w:rStyle w:val="7"/>
          <w:sz w:val="24"/>
        </w:rPr>
        <w:t>年</w:t>
      </w:r>
      <w:r>
        <w:rPr>
          <w:rStyle w:val="7"/>
          <w:sz w:val="24"/>
          <w:u w:val="single"/>
        </w:rPr>
        <w:t xml:space="preserve"> </w:t>
      </w:r>
      <w:r>
        <w:rPr>
          <w:rStyle w:val="7"/>
          <w:rFonts w:hint="eastAsia"/>
          <w:sz w:val="24"/>
          <w:u w:val="single"/>
        </w:rPr>
        <w:t xml:space="preserve">  </w:t>
      </w:r>
      <w:r>
        <w:rPr>
          <w:rStyle w:val="7"/>
          <w:sz w:val="24"/>
          <w:u w:val="single"/>
        </w:rPr>
        <w:t xml:space="preserve"> </w:t>
      </w:r>
      <w:r>
        <w:rPr>
          <w:rStyle w:val="7"/>
          <w:sz w:val="24"/>
        </w:rPr>
        <w:t>月</w:t>
      </w:r>
      <w:r>
        <w:rPr>
          <w:rStyle w:val="7"/>
          <w:sz w:val="24"/>
          <w:u w:val="single"/>
        </w:rPr>
        <w:t xml:space="preserve"> </w:t>
      </w:r>
      <w:r>
        <w:rPr>
          <w:rStyle w:val="7"/>
          <w:rFonts w:hint="eastAsia"/>
          <w:sz w:val="24"/>
          <w:u w:val="single"/>
        </w:rPr>
        <w:t xml:space="preserve">  </w:t>
      </w:r>
      <w:r>
        <w:rPr>
          <w:rStyle w:val="7"/>
          <w:sz w:val="24"/>
          <w:u w:val="single"/>
        </w:rPr>
        <w:t xml:space="preserve"> </w:t>
      </w:r>
      <w:r>
        <w:rPr>
          <w:rStyle w:val="7"/>
          <w:sz w:val="24"/>
        </w:rPr>
        <w:t>日止，其中脱产访学研修自</w:t>
      </w:r>
      <w:r>
        <w:rPr>
          <w:rStyle w:val="7"/>
          <w:sz w:val="24"/>
          <w:u w:val="single"/>
        </w:rPr>
        <w:t xml:space="preserve">      </w:t>
      </w:r>
      <w:r>
        <w:rPr>
          <w:rStyle w:val="7"/>
          <w:sz w:val="24"/>
        </w:rPr>
        <w:t>年</w:t>
      </w:r>
      <w:r>
        <w:rPr>
          <w:rStyle w:val="7"/>
          <w:sz w:val="24"/>
          <w:u w:val="single"/>
        </w:rPr>
        <w:t xml:space="preserve">   </w:t>
      </w:r>
      <w:r>
        <w:rPr>
          <w:rStyle w:val="7"/>
          <w:rFonts w:hint="eastAsia"/>
          <w:sz w:val="24"/>
          <w:u w:val="single"/>
          <w:lang w:val="en-US" w:eastAsia="zh-CN"/>
        </w:rPr>
        <w:t xml:space="preserve">  </w:t>
      </w:r>
      <w:r>
        <w:rPr>
          <w:rStyle w:val="7"/>
          <w:sz w:val="24"/>
        </w:rPr>
        <w:t>月</w:t>
      </w:r>
      <w:r>
        <w:rPr>
          <w:rStyle w:val="7"/>
          <w:sz w:val="24"/>
          <w:u w:val="single"/>
        </w:rPr>
        <w:t xml:space="preserve">     </w:t>
      </w:r>
      <w:r>
        <w:rPr>
          <w:rStyle w:val="7"/>
          <w:sz w:val="24"/>
        </w:rPr>
        <w:t>日至</w:t>
      </w:r>
      <w:r>
        <w:rPr>
          <w:rStyle w:val="7"/>
          <w:sz w:val="24"/>
          <w:u w:val="single"/>
        </w:rPr>
        <w:t xml:space="preserve">     </w:t>
      </w:r>
      <w:r>
        <w:rPr>
          <w:rStyle w:val="7"/>
          <w:sz w:val="24"/>
        </w:rPr>
        <w:t>年</w:t>
      </w:r>
      <w:r>
        <w:rPr>
          <w:rStyle w:val="7"/>
          <w:sz w:val="24"/>
          <w:u w:val="single"/>
        </w:rPr>
        <w:t xml:space="preserve">     </w:t>
      </w:r>
      <w:r>
        <w:rPr>
          <w:rStyle w:val="7"/>
          <w:sz w:val="24"/>
        </w:rPr>
        <w:t>月</w:t>
      </w:r>
      <w:r>
        <w:rPr>
          <w:rStyle w:val="7"/>
          <w:sz w:val="24"/>
          <w:u w:val="single"/>
        </w:rPr>
        <w:t xml:space="preserve">      </w:t>
      </w:r>
      <w:r>
        <w:rPr>
          <w:rStyle w:val="7"/>
          <w:sz w:val="24"/>
        </w:rPr>
        <w:t>日止。</w:t>
      </w:r>
    </w:p>
    <w:p>
      <w:pPr>
        <w:spacing w:line="360" w:lineRule="exact"/>
        <w:rPr>
          <w:rStyle w:val="7"/>
          <w:b/>
          <w:sz w:val="24"/>
        </w:rPr>
      </w:pPr>
      <w:r>
        <w:rPr>
          <w:rStyle w:val="7"/>
          <w:b/>
          <w:sz w:val="24"/>
        </w:rPr>
        <w:t>三、甲方履行下列职责：</w:t>
      </w:r>
    </w:p>
    <w:p>
      <w:pPr>
        <w:spacing w:line="360" w:lineRule="exact"/>
        <w:ind w:left="441" w:leftChars="153" w:hanging="120" w:hangingChars="50"/>
        <w:jc w:val="left"/>
        <w:rPr>
          <w:rStyle w:val="7"/>
          <w:sz w:val="24"/>
        </w:rPr>
      </w:pPr>
      <w:r>
        <w:rPr>
          <w:rStyle w:val="7"/>
          <w:sz w:val="24"/>
        </w:rPr>
        <w:t>1.协同乙方，配合丙方访学研修的单位做好培养和管理工作。</w:t>
      </w:r>
    </w:p>
    <w:p>
      <w:pPr>
        <w:snapToGrid w:val="0"/>
        <w:spacing w:line="360" w:lineRule="exact"/>
        <w:ind w:left="399" w:leftChars="133" w:hanging="120" w:hangingChars="50"/>
        <w:rPr>
          <w:rStyle w:val="7"/>
          <w:sz w:val="24"/>
        </w:rPr>
      </w:pPr>
      <w:r>
        <w:rPr>
          <w:rStyle w:val="7"/>
          <w:sz w:val="24"/>
        </w:rPr>
        <w:t>2.根据《办法》中的第二十七条：访学研修期间（12个月以内），访学人员的工资待遇等正常发放，若申请脱产延期访学超过一年的，工资等予以代存，待其</w:t>
      </w:r>
      <w:r>
        <w:rPr>
          <w:rStyle w:val="7"/>
          <w:rFonts w:hint="eastAsia"/>
          <w:sz w:val="24"/>
          <w:lang w:eastAsia="zh-CN"/>
        </w:rPr>
        <w:t>返校</w:t>
      </w:r>
      <w:r>
        <w:rPr>
          <w:rStyle w:val="7"/>
          <w:sz w:val="24"/>
        </w:rPr>
        <w:t>办理相关手续后，予以</w:t>
      </w:r>
      <w:r>
        <w:rPr>
          <w:rStyle w:val="7"/>
          <w:rFonts w:hint="eastAsia"/>
          <w:sz w:val="24"/>
          <w:lang w:val="en-US" w:eastAsia="zh-CN"/>
        </w:rPr>
        <w:t>无息</w:t>
      </w:r>
      <w:r>
        <w:rPr>
          <w:rStyle w:val="7"/>
          <w:sz w:val="24"/>
        </w:rPr>
        <w:t>返还。</w:t>
      </w:r>
    </w:p>
    <w:p>
      <w:pPr>
        <w:spacing w:line="360" w:lineRule="exact"/>
        <w:ind w:left="441" w:leftChars="153" w:hanging="120" w:hangingChars="50"/>
        <w:jc w:val="left"/>
        <w:rPr>
          <w:rStyle w:val="7"/>
          <w:color w:val="0000FF"/>
          <w:sz w:val="24"/>
          <w:u w:val="single"/>
        </w:rPr>
      </w:pPr>
      <w:r>
        <w:rPr>
          <w:rStyle w:val="7"/>
          <w:sz w:val="24"/>
        </w:rPr>
        <w:t>3.“访学研修期间费用”由</w:t>
      </w:r>
      <w:r>
        <w:rPr>
          <w:rStyle w:val="7"/>
          <w:sz w:val="24"/>
          <w:u w:val="single"/>
        </w:rPr>
        <w:t xml:space="preserve">  </w:t>
      </w:r>
      <w:r>
        <w:rPr>
          <w:rStyle w:val="7"/>
          <w:rFonts w:hint="eastAsia"/>
          <w:sz w:val="24"/>
          <w:u w:val="single"/>
        </w:rPr>
        <w:t xml:space="preserve">            </w:t>
      </w:r>
      <w:r>
        <w:rPr>
          <w:rStyle w:val="7"/>
          <w:sz w:val="24"/>
          <w:u w:val="single"/>
        </w:rPr>
        <w:t xml:space="preserve">   </w:t>
      </w:r>
      <w:r>
        <w:rPr>
          <w:rStyle w:val="7"/>
          <w:sz w:val="24"/>
        </w:rPr>
        <w:t>资助。</w:t>
      </w:r>
    </w:p>
    <w:p>
      <w:pPr>
        <w:spacing w:line="360" w:lineRule="exact"/>
        <w:ind w:left="387" w:leftChars="127" w:hanging="120" w:hangingChars="50"/>
        <w:rPr>
          <w:rStyle w:val="7"/>
          <w:sz w:val="24"/>
        </w:rPr>
      </w:pPr>
      <w:r>
        <w:rPr>
          <w:rStyle w:val="7"/>
          <w:sz w:val="24"/>
        </w:rPr>
        <w:t>4.根据《办法》中的第二十八条、三十五条中相关规定，在丙方违约的情况下，甲方有权根据法规和制度对丙方提出处理意见。</w:t>
      </w:r>
    </w:p>
    <w:p>
      <w:pPr>
        <w:spacing w:line="360" w:lineRule="exact"/>
        <w:rPr>
          <w:rStyle w:val="7"/>
          <w:b/>
          <w:sz w:val="24"/>
        </w:rPr>
      </w:pPr>
      <w:r>
        <w:rPr>
          <w:rStyle w:val="7"/>
          <w:b/>
          <w:sz w:val="24"/>
        </w:rPr>
        <w:t>四、乙方履行下列职责：</w:t>
      </w:r>
    </w:p>
    <w:p>
      <w:pPr>
        <w:spacing w:line="360" w:lineRule="exact"/>
        <w:ind w:left="435" w:leftChars="150" w:hanging="120" w:hangingChars="50"/>
        <w:rPr>
          <w:rStyle w:val="7"/>
          <w:b/>
          <w:sz w:val="24"/>
        </w:rPr>
      </w:pPr>
      <w:r>
        <w:rPr>
          <w:rStyle w:val="7"/>
          <w:sz w:val="24"/>
        </w:rPr>
        <w:t>1.单位领导要在丙方派出前对丙方进行行前教育，特别是访学纪律教育，提出明确的访学研修目标要求。</w:t>
      </w:r>
    </w:p>
    <w:p>
      <w:pPr>
        <w:snapToGrid w:val="0"/>
        <w:spacing w:line="360" w:lineRule="exact"/>
        <w:ind w:left="513" w:leftChars="187" w:hanging="120" w:hangingChars="50"/>
        <w:rPr>
          <w:rStyle w:val="7"/>
          <w:sz w:val="24"/>
        </w:rPr>
      </w:pPr>
      <w:r>
        <w:rPr>
          <w:rStyle w:val="7"/>
          <w:sz w:val="24"/>
        </w:rPr>
        <w:t>2.原则每月应与丙方联系、沟通一次，及时跟踪掌握其在外情况并做好审核工作；对未按要求提交报告或审核中发现有较大问题者，应及时提出处理建议并报教师工作处及学校其他有关部门；丙方的考勤由乙方负责，并在上报的考勤表中做好写实性记录。</w:t>
      </w:r>
    </w:p>
    <w:p>
      <w:pPr>
        <w:spacing w:line="360" w:lineRule="exact"/>
        <w:ind w:left="441" w:leftChars="153" w:hanging="120" w:hangingChars="50"/>
        <w:rPr>
          <w:rStyle w:val="7"/>
          <w:sz w:val="24"/>
        </w:rPr>
      </w:pPr>
      <w:r>
        <w:rPr>
          <w:rStyle w:val="7"/>
          <w:sz w:val="24"/>
        </w:rPr>
        <w:t>3.协同甲方，配合丙方所赴访学研修单位做好培养和管理工作，并妥善安排丙方</w:t>
      </w:r>
      <w:r>
        <w:rPr>
          <w:rStyle w:val="7"/>
          <w:rFonts w:hint="eastAsia"/>
          <w:sz w:val="24"/>
          <w:lang w:eastAsia="zh-CN"/>
        </w:rPr>
        <w:t>返校</w:t>
      </w:r>
      <w:r>
        <w:rPr>
          <w:rStyle w:val="7"/>
          <w:sz w:val="24"/>
        </w:rPr>
        <w:t>后的工作安排。</w:t>
      </w:r>
    </w:p>
    <w:p>
      <w:pPr>
        <w:spacing w:line="360" w:lineRule="exact"/>
        <w:ind w:left="399" w:leftChars="133" w:hanging="120" w:hangingChars="50"/>
        <w:rPr>
          <w:rStyle w:val="7"/>
          <w:sz w:val="24"/>
        </w:rPr>
      </w:pPr>
      <w:r>
        <w:rPr>
          <w:rStyle w:val="7"/>
          <w:sz w:val="24"/>
        </w:rPr>
        <w:t>4.关心丙方访学研修期间的思想、学习、生活等情况，及时反馈丙方访学研修期间的困难等情况。</w:t>
      </w:r>
    </w:p>
    <w:p>
      <w:pPr>
        <w:spacing w:line="360" w:lineRule="exact"/>
        <w:ind w:left="330" w:leftChars="100" w:hanging="120" w:hangingChars="50"/>
        <w:rPr>
          <w:rStyle w:val="7"/>
          <w:sz w:val="24"/>
        </w:rPr>
      </w:pPr>
      <w:r>
        <w:rPr>
          <w:rStyle w:val="7"/>
          <w:sz w:val="24"/>
        </w:rPr>
        <w:t>5.根据教学科研实际情况，结合丙方的岗位职责要求，安排丙方承担一定量的教学、科研工作，负责丙方的考核工作。</w:t>
      </w:r>
    </w:p>
    <w:p>
      <w:pPr>
        <w:spacing w:line="360" w:lineRule="exact"/>
        <w:rPr>
          <w:rStyle w:val="7"/>
          <w:b/>
          <w:sz w:val="24"/>
        </w:rPr>
      </w:pPr>
      <w:r>
        <w:rPr>
          <w:rStyle w:val="7"/>
          <w:b/>
          <w:sz w:val="24"/>
        </w:rPr>
        <w:t>五、丙方履行下列职责：</w:t>
      </w:r>
    </w:p>
    <w:p>
      <w:pPr>
        <w:snapToGrid w:val="0"/>
        <w:spacing w:line="360" w:lineRule="exact"/>
        <w:ind w:left="399" w:leftChars="133" w:hanging="120" w:hangingChars="50"/>
        <w:rPr>
          <w:rStyle w:val="7"/>
          <w:sz w:val="24"/>
        </w:rPr>
      </w:pPr>
      <w:r>
        <w:rPr>
          <w:rStyle w:val="7"/>
          <w:sz w:val="24"/>
        </w:rPr>
        <w:t>1.在到达访学研修单位后一周内应及时通过信函、电子邮件等形式与所在单位联系，访学研修期间应遵纪守法，勤奋学习，集中精力完成访学研修任务，同时按《事业单位聘用合同》岗位工作要求，每年应完成甲、乙双方安排的一定量的教学、科研任务，并定期认真如实填报年度考核材料，每个月定期向乙方汇报思想、工作、学习情况，并作为年度考核的依据之一。访学研修者应在规定的访学研修期限内取得相应的成绩与综合鉴定、考核材料。</w:t>
      </w:r>
    </w:p>
    <w:p>
      <w:pPr>
        <w:spacing w:line="400" w:lineRule="exact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.若需延期，应提前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个月向甲方提交延期申请报告，经甲方批准后方可延期。</w:t>
      </w:r>
    </w:p>
    <w:p>
      <w:pPr>
        <w:spacing w:line="400" w:lineRule="exact"/>
        <w:ind w:left="450" w:leftChars="100" w:hanging="240" w:hangingChars="100"/>
        <w:rPr>
          <w:rFonts w:hint="eastAsia"/>
          <w:sz w:val="24"/>
          <w:u w:val="single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.访学研修期满必须按期</w:t>
      </w:r>
      <w:r>
        <w:rPr>
          <w:rFonts w:hint="eastAsia"/>
          <w:sz w:val="24"/>
          <w:lang w:eastAsia="zh-CN"/>
        </w:rPr>
        <w:t>返校</w:t>
      </w:r>
      <w:r>
        <w:rPr>
          <w:rFonts w:hint="eastAsia"/>
          <w:sz w:val="24"/>
        </w:rPr>
        <w:t>工作，并在一个月内向甲、乙方提交书面的学习小结、成绩与综合鉴定等证明材料，开一场学术报告会并及时办理借款还款手续。</w:t>
      </w:r>
      <w:r>
        <w:rPr>
          <w:rFonts w:hint="eastAsia"/>
          <w:sz w:val="24"/>
          <w:u w:val="single"/>
        </w:rPr>
        <w:t>访学研修时间为一年（含一年）及以上的人员，</w:t>
      </w:r>
      <w:r>
        <w:rPr>
          <w:rFonts w:hint="eastAsia"/>
          <w:sz w:val="24"/>
          <w:u w:val="single"/>
          <w:lang w:eastAsia="zh-CN"/>
        </w:rPr>
        <w:t>返校</w:t>
      </w:r>
      <w:r>
        <w:rPr>
          <w:rFonts w:hint="eastAsia"/>
          <w:sz w:val="24"/>
          <w:u w:val="single"/>
        </w:rPr>
        <w:t>报到后</w:t>
      </w:r>
      <w:r>
        <w:rPr>
          <w:rFonts w:hint="eastAsia"/>
          <w:sz w:val="24"/>
          <w:u w:val="single"/>
          <w:lang w:val="en-US" w:eastAsia="zh-CN"/>
        </w:rPr>
        <w:t>2</w:t>
      </w:r>
      <w:r>
        <w:rPr>
          <w:rFonts w:hint="eastAsia"/>
          <w:sz w:val="24"/>
          <w:u w:val="single"/>
        </w:rPr>
        <w:t>年内，原则上应以第一或通讯作者发表1篇被SCI、SSCI、CSSCI收录的与本次访学内容相关的论文，按规定署名“福建师范大学”。</w:t>
      </w:r>
    </w:p>
    <w:p>
      <w:pPr>
        <w:spacing w:line="400" w:lineRule="exact"/>
        <w:ind w:left="330" w:leftChars="100" w:hanging="120" w:hangingChars="50"/>
        <w:rPr>
          <w:rFonts w:hint="eastAsia"/>
          <w:sz w:val="24"/>
          <w:u w:val="single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.根据《办法》中的第三十四条中“访学研修返校工作后追加的服务期”：</w:t>
      </w:r>
      <w:r>
        <w:rPr>
          <w:rFonts w:hint="eastAsia"/>
          <w:sz w:val="24"/>
          <w:u w:val="single"/>
        </w:rPr>
        <w:t>公派访学研修12个月及以上的为</w:t>
      </w:r>
      <w:r>
        <w:rPr>
          <w:rFonts w:hint="eastAsia"/>
          <w:sz w:val="24"/>
          <w:u w:val="single"/>
          <w:lang w:val="en-US" w:eastAsia="zh-CN"/>
        </w:rPr>
        <w:t>5</w:t>
      </w:r>
      <w:r>
        <w:rPr>
          <w:rFonts w:hint="eastAsia"/>
          <w:sz w:val="24"/>
          <w:u w:val="single"/>
        </w:rPr>
        <w:t>年；访学研修6个月的为</w:t>
      </w:r>
      <w:r>
        <w:rPr>
          <w:rFonts w:hint="eastAsia"/>
          <w:sz w:val="24"/>
          <w:u w:val="single"/>
          <w:lang w:val="en-US" w:eastAsia="zh-CN"/>
        </w:rPr>
        <w:t>3</w:t>
      </w:r>
      <w:r>
        <w:rPr>
          <w:rFonts w:hint="eastAsia"/>
          <w:sz w:val="24"/>
          <w:u w:val="single"/>
        </w:rPr>
        <w:t>年；自费访学研修12个月及以上的为</w:t>
      </w:r>
      <w:r>
        <w:rPr>
          <w:rFonts w:hint="eastAsia"/>
          <w:sz w:val="24"/>
          <w:u w:val="single"/>
          <w:lang w:val="en-US" w:eastAsia="zh-CN"/>
        </w:rPr>
        <w:t>2</w:t>
      </w:r>
      <w:r>
        <w:rPr>
          <w:rFonts w:hint="eastAsia"/>
          <w:sz w:val="24"/>
          <w:u w:val="single"/>
        </w:rPr>
        <w:t>年；访学研修6个月的为</w:t>
      </w:r>
      <w:r>
        <w:rPr>
          <w:rFonts w:hint="eastAsia"/>
          <w:sz w:val="24"/>
          <w:u w:val="single"/>
          <w:lang w:val="en-US" w:eastAsia="zh-CN"/>
        </w:rPr>
        <w:t>1</w:t>
      </w:r>
      <w:r>
        <w:rPr>
          <w:rFonts w:hint="eastAsia"/>
          <w:sz w:val="24"/>
          <w:u w:val="single"/>
        </w:rPr>
        <w:t>年。</w:t>
      </w:r>
    </w:p>
    <w:p>
      <w:pPr>
        <w:spacing w:line="360" w:lineRule="exact"/>
        <w:rPr>
          <w:rStyle w:val="7"/>
          <w:b/>
          <w:sz w:val="24"/>
        </w:rPr>
      </w:pPr>
      <w:r>
        <w:rPr>
          <w:rStyle w:val="7"/>
          <w:b/>
          <w:sz w:val="24"/>
        </w:rPr>
        <w:t>六、违约处理：</w:t>
      </w:r>
    </w:p>
    <w:p>
      <w:pPr>
        <w:spacing w:line="400" w:lineRule="exact"/>
        <w:ind w:left="330" w:leftChars="100" w:hanging="120" w:hangingChars="50"/>
        <w:rPr>
          <w:rFonts w:hint="eastAsia"/>
          <w:sz w:val="24"/>
        </w:rPr>
      </w:pPr>
      <w:r>
        <w:rPr>
          <w:rFonts w:hint="eastAsia"/>
          <w:sz w:val="24"/>
        </w:rPr>
        <w:t>1.丙方访学研修期间，由于个人原因造成无法完成访学研修任务等，丙方应偿还甲、乙方为其访学研修期间提供的全部费用（访学研修费用、差旅住宿费、工资待遇生活费等）。</w:t>
      </w:r>
    </w:p>
    <w:p>
      <w:pPr>
        <w:spacing w:line="400" w:lineRule="exact"/>
        <w:ind w:left="330" w:leftChars="100" w:hanging="120" w:hangingChars="50"/>
        <w:rPr>
          <w:rFonts w:hint="eastAsia"/>
          <w:sz w:val="24"/>
        </w:rPr>
      </w:pPr>
      <w:r>
        <w:rPr>
          <w:rFonts w:hint="eastAsia"/>
          <w:sz w:val="24"/>
        </w:rPr>
        <w:t>2.丙方若返校服务期未满提出与学校解除聘用关系，应向甲方支付违约补偿金，补偿金计算方法为：（甲方为其访学期间提供的工资待遇+访学有关费用+</w:t>
      </w:r>
      <w:r>
        <w:rPr>
          <w:rFonts w:hint="eastAsia"/>
          <w:sz w:val="24"/>
          <w:lang w:val="en-US" w:eastAsia="zh-CN"/>
        </w:rPr>
        <w:t>1万</w:t>
      </w:r>
      <w:r>
        <w:rPr>
          <w:rFonts w:hint="eastAsia"/>
          <w:sz w:val="24"/>
        </w:rPr>
        <w:t>元/年×应服务年限）÷应服务年限×所缺服务年限。延期脱产一年相应追</w:t>
      </w:r>
      <w:r>
        <w:rPr>
          <w:rFonts w:hint="eastAsia"/>
          <w:sz w:val="24"/>
          <w:lang w:val="en-US" w:eastAsia="zh-CN"/>
        </w:rPr>
        <w:t>加3</w:t>
      </w:r>
      <w:r>
        <w:rPr>
          <w:rFonts w:hint="eastAsia"/>
          <w:sz w:val="24"/>
        </w:rPr>
        <w:t>年服务期。若访学研修之前与甲方签约服务期未满的，访学返校后工作服务期为未满服务年限与上述相应服务年限之和；若不同类型的访学交替进行，访学返校后的工作服务期限为各类型的未满服务期限之和。</w:t>
      </w:r>
    </w:p>
    <w:p>
      <w:pPr>
        <w:spacing w:line="400" w:lineRule="exact"/>
        <w:ind w:left="330" w:leftChars="100" w:hanging="120" w:hangingChars="50"/>
        <w:rPr>
          <w:rFonts w:hint="eastAsia"/>
          <w:sz w:val="24"/>
        </w:rPr>
      </w:pPr>
      <w:r>
        <w:rPr>
          <w:rFonts w:hint="eastAsia"/>
          <w:sz w:val="24"/>
        </w:rPr>
        <w:t>3.丙方回甲方工作后，服务期未满便提出调离甲方者（含调动、自费出国（境）、离职等），丙方应根据所缺的服务年限，按比例向甲方支付上述违约补偿金。</w:t>
      </w:r>
    </w:p>
    <w:p>
      <w:pPr>
        <w:spacing w:line="400" w:lineRule="exact"/>
        <w:ind w:left="330" w:leftChars="100" w:hanging="120" w:hangingChars="50"/>
        <w:rPr>
          <w:rFonts w:hint="eastAsia"/>
          <w:sz w:val="24"/>
        </w:rPr>
      </w:pPr>
      <w:r>
        <w:rPr>
          <w:rFonts w:hint="eastAsia"/>
          <w:sz w:val="24"/>
        </w:rPr>
        <w:t>4.丙方在规定访学研修期限结束后，未如期返校上岗工作的，按照《福建师范大学教职工考勤规定》处理。</w:t>
      </w:r>
    </w:p>
    <w:p>
      <w:pPr>
        <w:spacing w:line="400" w:lineRule="exact"/>
        <w:ind w:left="330" w:leftChars="100" w:hanging="120" w:hangingChars="50"/>
        <w:rPr>
          <w:rFonts w:hint="eastAsia"/>
          <w:sz w:val="24"/>
        </w:rPr>
      </w:pPr>
      <w:r>
        <w:rPr>
          <w:rFonts w:hint="eastAsia"/>
          <w:sz w:val="24"/>
        </w:rPr>
        <w:t>5.丙方返校后超过一个月未办理借款核销手续的，甲方将从其工资中按照一定比例给予代存核销。</w:t>
      </w:r>
    </w:p>
    <w:p>
      <w:pPr>
        <w:spacing w:line="360" w:lineRule="exact"/>
        <w:rPr>
          <w:rStyle w:val="7"/>
          <w:b/>
          <w:sz w:val="24"/>
        </w:rPr>
      </w:pPr>
      <w:bookmarkStart w:id="0" w:name="_GoBack"/>
      <w:bookmarkEnd w:id="0"/>
      <w:r>
        <w:rPr>
          <w:rStyle w:val="7"/>
          <w:b/>
          <w:sz w:val="24"/>
        </w:rPr>
        <w:t>七、甲、乙、丙三方认为需要补充的条款（共</w:t>
      </w:r>
      <w:r>
        <w:rPr>
          <w:rStyle w:val="7"/>
          <w:b/>
          <w:sz w:val="24"/>
          <w:u w:val="single"/>
        </w:rPr>
        <w:t xml:space="preserve">    </w:t>
      </w:r>
      <w:r>
        <w:rPr>
          <w:rStyle w:val="7"/>
          <w:b/>
          <w:sz w:val="24"/>
        </w:rPr>
        <w:t>条）：</w:t>
      </w:r>
    </w:p>
    <w:p>
      <w:pPr>
        <w:spacing w:line="360" w:lineRule="exact"/>
        <w:rPr>
          <w:rStyle w:val="7"/>
          <w:sz w:val="24"/>
        </w:rPr>
      </w:pPr>
    </w:p>
    <w:p>
      <w:pPr>
        <w:spacing w:line="360" w:lineRule="exact"/>
        <w:rPr>
          <w:rStyle w:val="7"/>
          <w:sz w:val="24"/>
        </w:rPr>
      </w:pPr>
    </w:p>
    <w:p>
      <w:pPr>
        <w:spacing w:line="360" w:lineRule="exact"/>
        <w:ind w:firstLine="840" w:firstLineChars="350"/>
        <w:rPr>
          <w:rStyle w:val="7"/>
          <w:sz w:val="24"/>
        </w:rPr>
      </w:pPr>
      <w:r>
        <w:rPr>
          <w:rStyle w:val="7"/>
          <w:sz w:val="24"/>
        </w:rPr>
        <w:t>甲方公章                     乙方公章                      丙方（签字）</w:t>
      </w:r>
    </w:p>
    <w:p>
      <w:pPr>
        <w:spacing w:line="360" w:lineRule="exact"/>
        <w:ind w:firstLine="480" w:firstLineChars="200"/>
        <w:rPr>
          <w:rStyle w:val="7"/>
          <w:sz w:val="24"/>
        </w:rPr>
      </w:pPr>
      <w:r>
        <w:rPr>
          <w:rStyle w:val="7"/>
          <w:sz w:val="24"/>
        </w:rPr>
        <w:t>委托代理人签字                  领导签字</w:t>
      </w:r>
    </w:p>
    <w:p>
      <w:pPr>
        <w:spacing w:line="360" w:lineRule="exact"/>
        <w:ind w:right="480" w:firstLine="720" w:firstLineChars="300"/>
        <w:rPr>
          <w:rStyle w:val="7"/>
          <w:sz w:val="24"/>
        </w:rPr>
      </w:pPr>
      <w:r>
        <w:rPr>
          <w:rStyle w:val="7"/>
          <w:sz w:val="24"/>
        </w:rPr>
        <w:t>年  月  日                    年  月  日                    年  月  日</w:t>
      </w:r>
    </w:p>
    <w:sectPr>
      <w:footerReference r:id="rId3" w:type="default"/>
      <w:pgSz w:w="11906" w:h="16838"/>
      <w:pgMar w:top="851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Style w:val="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YzU3MGU3Mzk5N2NmZjUzZGVkYjc1YmUxN2JiZWE1NjEifQ=="/>
  </w:docVars>
  <w:rsids>
    <w:rsidRoot w:val="00C52DDA"/>
    <w:rsid w:val="00330935"/>
    <w:rsid w:val="005855BD"/>
    <w:rsid w:val="006B50D8"/>
    <w:rsid w:val="00966514"/>
    <w:rsid w:val="00A6028E"/>
    <w:rsid w:val="00C52DDA"/>
    <w:rsid w:val="00E8284B"/>
    <w:rsid w:val="08093449"/>
    <w:rsid w:val="0F474FFF"/>
    <w:rsid w:val="37BF77DB"/>
    <w:rsid w:val="4FF15258"/>
    <w:rsid w:val="57AB48F9"/>
    <w:rsid w:val="5FBF1DFD"/>
    <w:rsid w:val="6B8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563C1"/>
      <w:u w:val="single"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PageNumber"/>
    <w:basedOn w:val="7"/>
    <w:qFormat/>
    <w:uiPriority w:val="0"/>
  </w:style>
  <w:style w:type="paragraph" w:customStyle="1" w:styleId="1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2">
    <w:name w:val="Acetate"/>
    <w:basedOn w:val="1"/>
    <w:semiHidden/>
    <w:qFormat/>
    <w:uiPriority w:val="0"/>
    <w:rPr>
      <w:sz w:val="18"/>
      <w:szCs w:val="18"/>
    </w:rPr>
  </w:style>
  <w:style w:type="character" w:customStyle="1" w:styleId="13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330</Words>
  <Characters>1886</Characters>
  <Lines>15</Lines>
  <Paragraphs>4</Paragraphs>
  <TotalTime>0</TotalTime>
  <ScaleCrop>false</ScaleCrop>
  <LinksUpToDate>false</LinksUpToDate>
  <CharactersWithSpaces>2212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2019-12-30T05:41:00Z</dcterms:created>
  <dc:creator>Administrator</dc:creator>
  <cp:lastModifiedBy>LHQ</cp:lastModifiedBy>
  <dcterms:modified xsi:type="dcterms:W3CDTF">2024-04-24T03:09:25Z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F85125BF83B74C738CFD3CBD6C173AEF_12</vt:lpwstr>
  </property>
</Properties>
</file>