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DE2" w:rsidRDefault="00CE6126">
      <w:pPr>
        <w:spacing w:line="460" w:lineRule="exact"/>
        <w:jc w:val="left"/>
        <w:rPr>
          <w:rFonts w:ascii="方正小标宋简体" w:eastAsia="方正小标宋简体" w:hAnsi="宋体"/>
          <w:bCs/>
          <w:sz w:val="36"/>
          <w:szCs w:val="36"/>
        </w:rPr>
      </w:pPr>
      <w:r>
        <w:rPr>
          <w:rFonts w:ascii="方正小标宋简体" w:eastAsia="方正小标宋简体" w:hAnsi="宋体" w:hint="eastAsia"/>
          <w:bCs/>
          <w:sz w:val="36"/>
          <w:szCs w:val="36"/>
        </w:rPr>
        <w:t>附件</w:t>
      </w:r>
      <w:r>
        <w:rPr>
          <w:rFonts w:ascii="方正小标宋简体" w:eastAsia="方正小标宋简体" w:hAnsi="宋体" w:hint="eastAsia"/>
          <w:bCs/>
          <w:sz w:val="36"/>
          <w:szCs w:val="36"/>
        </w:rPr>
        <w:t>2</w:t>
      </w:r>
    </w:p>
    <w:p w:rsidR="00191DE2" w:rsidRDefault="00CE6126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福建省高等学校师资培训中心</w:t>
      </w:r>
    </w:p>
    <w:p w:rsidR="00191DE2" w:rsidRDefault="00191DE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191DE2" w:rsidRDefault="00CE6126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191DE2" w:rsidRDefault="00CE6126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191DE2" w:rsidRDefault="00CE6126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191DE2" w:rsidRDefault="00CE6126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191DE2" w:rsidRDefault="00CE6126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191DE2" w:rsidRDefault="00CE6126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191DE2" w:rsidRDefault="00191DE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191DE2" w:rsidRDefault="00191DE2">
      <w:pPr>
        <w:rPr>
          <w:rFonts w:ascii="Calibri" w:hAnsi="Calibri"/>
          <w:sz w:val="28"/>
        </w:rPr>
      </w:pPr>
    </w:p>
    <w:p w:rsidR="00191DE2" w:rsidRDefault="00CE6126">
      <w:pPr>
        <w:jc w:val="center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 w:hint="eastAsia"/>
          <w:sz w:val="28"/>
        </w:rPr>
        <w:t>二〇二四年</w:t>
      </w:r>
      <w:r>
        <w:rPr>
          <w:rFonts w:ascii="黑体" w:eastAsia="黑体" w:hAnsi="黑体" w:cs="黑体"/>
          <w:sz w:val="28"/>
        </w:rPr>
        <w:t>五</w:t>
      </w:r>
      <w:r>
        <w:rPr>
          <w:rFonts w:ascii="黑体" w:eastAsia="黑体" w:hAnsi="黑体" w:cs="黑体" w:hint="eastAsia"/>
          <w:sz w:val="28"/>
        </w:rPr>
        <w:t>月</w:t>
      </w:r>
    </w:p>
    <w:p w:rsidR="00191DE2" w:rsidRDefault="00191DE2">
      <w:pPr>
        <w:rPr>
          <w:rFonts w:ascii="宋体" w:hAnsi="宋体" w:cs="宋体"/>
          <w:b/>
          <w:bCs/>
          <w:sz w:val="32"/>
          <w:szCs w:val="32"/>
        </w:rPr>
      </w:pPr>
    </w:p>
    <w:p w:rsidR="00191DE2" w:rsidRDefault="00191DE2">
      <w:pPr>
        <w:keepNext/>
        <w:keepLines/>
        <w:spacing w:before="120" w:line="480" w:lineRule="auto"/>
        <w:ind w:left="425" w:firstLine="643"/>
        <w:outlineLvl w:val="0"/>
        <w:rPr>
          <w:rFonts w:ascii="Calibri" w:hAnsi="Calibri"/>
          <w:b/>
          <w:kern w:val="44"/>
          <w:sz w:val="32"/>
        </w:rPr>
        <w:sectPr w:rsidR="00191DE2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191DE2" w:rsidRDefault="00CE6126">
      <w:pPr>
        <w:pStyle w:val="1"/>
      </w:pPr>
      <w:bookmarkStart w:id="0" w:name="_Toc17834"/>
      <w:bookmarkStart w:id="1" w:name="_Toc7617"/>
      <w:bookmarkStart w:id="2" w:name="_Toc27088"/>
      <w:bookmarkStart w:id="3" w:name="_Toc3379"/>
      <w:r>
        <w:rPr>
          <w:rFonts w:hint="eastAsia"/>
        </w:rPr>
        <w:lastRenderedPageBreak/>
        <w:t>学员电脑端操作手册</w:t>
      </w:r>
      <w:bookmarkEnd w:id="0"/>
    </w:p>
    <w:p w:rsidR="00191DE2" w:rsidRDefault="00CE6126">
      <w:pPr>
        <w:pStyle w:val="2"/>
      </w:pPr>
      <w:bookmarkStart w:id="4" w:name="_Toc28625"/>
      <w:r>
        <w:rPr>
          <w:rFonts w:hint="eastAsia"/>
        </w:rPr>
        <w:t>一、</w:t>
      </w:r>
      <w:bookmarkEnd w:id="4"/>
      <w:r>
        <w:rPr>
          <w:rFonts w:hint="eastAsia"/>
        </w:rPr>
        <w:t>注册登录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在电脑中打开浏览器，输入福建省高等学校师资培训中心网址：（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fldChar w:fldCharType="begin"/>
      </w:r>
      <w:r>
        <w:instrText xml:space="preserve">HYPERLINK </w:instrText>
      </w:r>
      <w:r>
        <w:instrText>"http://gpzx.fjnu.edu.cn/</w:instrText>
      </w:r>
      <w:r>
        <w:instrText>）</w:instrText>
      </w:r>
      <w:r>
        <w:instrText>→</w:instrText>
      </w:r>
      <w:r>
        <w:instrText>教师培训云平台，点击</w:instrText>
      </w:r>
      <w:r>
        <w:instrText>"</w:instrText>
      </w:r>
      <w:r>
        <w:rPr>
          <w:rFonts w:ascii="仿宋" w:eastAsia="仿宋" w:hAnsi="仿宋" w:cs="仿宋" w:hint="eastAsia"/>
          <w:color w:val="000000"/>
          <w:sz w:val="28"/>
          <w:szCs w:val="28"/>
        </w:rPr>
        <w:fldChar w:fldCharType="separate"/>
      </w:r>
      <w:r>
        <w:rPr>
          <w:rFonts w:ascii="仿宋" w:eastAsia="仿宋" w:hAnsi="仿宋" w:cs="仿宋" w:hint="eastAsia"/>
          <w:color w:val="000000"/>
          <w:sz w:val="28"/>
          <w:szCs w:val="28"/>
        </w:rPr>
        <w:t>http://gpzx.fjnu.edu.cn/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点击“教师培训云平台”进入培训平台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fldChar w:fldCharType="end"/>
      </w:r>
    </w:p>
    <w:p w:rsidR="00191DE2" w:rsidRDefault="00CE6126">
      <w:pPr>
        <w:adjustRightInd w:val="0"/>
        <w:snapToGrid w:val="0"/>
        <w:spacing w:after="12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368925" cy="1455420"/>
            <wp:effectExtent l="0" t="0" r="45" b="23"/>
            <wp:docPr id="4" name="图片 43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3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14554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1-1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福建省高等学校师资培训中心首页</w:t>
      </w:r>
    </w:p>
    <w:p w:rsidR="00191DE2" w:rsidRDefault="00191DE2">
      <w:pPr>
        <w:adjustRightInd w:val="0"/>
        <w:snapToGrid w:val="0"/>
        <w:spacing w:after="120"/>
        <w:jc w:val="center"/>
        <w:rPr>
          <w:rFonts w:ascii="仿宋" w:eastAsia="仿宋" w:hAnsi="仿宋" w:cs="宋体"/>
          <w:color w:val="000000"/>
          <w:sz w:val="28"/>
          <w:szCs w:val="28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3.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点击右上角“注册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登录”，完成账号注册并登录平台。</w:t>
      </w:r>
    </w:p>
    <w:p w:rsidR="00191DE2" w:rsidRDefault="00CE6126">
      <w:pPr>
        <w:adjustRightInd w:val="0"/>
        <w:snapToGrid w:val="0"/>
        <w:spacing w:after="120" w:line="360" w:lineRule="auto"/>
        <w:jc w:val="center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noProof/>
          <w:szCs w:val="21"/>
        </w:rPr>
        <w:drawing>
          <wp:inline distT="0" distB="0" distL="114300" distR="114300">
            <wp:extent cx="5351145" cy="1612264"/>
            <wp:effectExtent l="0" t="0" r="14" b="8"/>
            <wp:docPr id="7" name="图片 44" descr="16849974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4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161226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1-2  </w:t>
      </w:r>
      <w:r>
        <w:rPr>
          <w:rFonts w:hint="eastAsia"/>
        </w:rPr>
        <w:t>在线学习平台首页</w:t>
      </w:r>
    </w:p>
    <w:p w:rsidR="00191DE2" w:rsidRDefault="00CE6126">
      <w:pPr>
        <w:adjustRightInd w:val="0"/>
        <w:snapToGrid w:val="0"/>
        <w:rPr>
          <w:rFonts w:ascii="Calibri" w:hAnsi="Calibri"/>
          <w:color w:val="FF0000"/>
          <w:szCs w:val="22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2667000" cy="1808479"/>
            <wp:effectExtent l="0" t="0" r="41" b="5"/>
            <wp:docPr id="10" name="图片 46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0847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FF0000"/>
          <w:szCs w:val="22"/>
        </w:rPr>
        <w:drawing>
          <wp:inline distT="0" distB="0" distL="114300" distR="114300">
            <wp:extent cx="2540635" cy="1822449"/>
            <wp:effectExtent l="0" t="0" r="24" b="36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 15"/>
                    <pic:cNvPicPr/>
                  </pic:nvPicPr>
                  <pic:blipFill>
                    <a:blip r:embed="rId13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82244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1-3 </w:t>
      </w:r>
      <w:r>
        <w:t xml:space="preserve"> </w:t>
      </w:r>
      <w:r>
        <w:rPr>
          <w:rFonts w:hint="eastAsia"/>
        </w:rPr>
        <w:t>在线学习平台注册</w:t>
      </w:r>
      <w:r>
        <w:rPr>
          <w:rFonts w:hint="eastAsia"/>
        </w:rPr>
        <w:t>/</w:t>
      </w:r>
      <w:r>
        <w:rPr>
          <w:rFonts w:hint="eastAsia"/>
        </w:rPr>
        <w:t>登录页</w:t>
      </w:r>
    </w:p>
    <w:p w:rsidR="00191DE2" w:rsidRDefault="00191DE2">
      <w:pPr>
        <w:adjustRightInd w:val="0"/>
        <w:snapToGrid w:val="0"/>
        <w:rPr>
          <w:rFonts w:ascii="仿宋" w:eastAsia="仿宋" w:hAnsi="仿宋" w:cs="仿宋"/>
          <w:szCs w:val="21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4.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回到“教师云平台”首页，点击“培训项目”，找到“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2024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年福建省第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71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期高等学校教师岗前培训”的图片，点击进入报名缴费。</w:t>
      </w:r>
    </w:p>
    <w:p w:rsidR="00191DE2" w:rsidRDefault="00CE6126"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85723" distR="85723">
            <wp:extent cx="5278119" cy="2431107"/>
            <wp:effectExtent l="0" t="0" r="16" b="17"/>
            <wp:docPr id="1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19" cy="243110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1-4  </w:t>
      </w:r>
      <w:r>
        <w:rPr>
          <w:rFonts w:hint="eastAsia"/>
        </w:rPr>
        <w:t>培训项目入口</w:t>
      </w:r>
    </w:p>
    <w:p w:rsidR="00191DE2" w:rsidRDefault="00191DE2">
      <w:pPr>
        <w:pStyle w:val="a9"/>
        <w:jc w:val="both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重要提醒：</w:t>
      </w:r>
    </w:p>
    <w:p w:rsidR="00191DE2" w:rsidRDefault="00CE6126">
      <w:pPr>
        <w:adjustRightInd w:val="0"/>
        <w:snapToGrid w:val="0"/>
        <w:spacing w:after="120" w:line="360" w:lineRule="auto"/>
        <w:ind w:firstLineChars="400" w:firstLine="112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一旦缴费概不退款，请谨慎支付。</w:t>
      </w:r>
    </w:p>
    <w:p w:rsidR="00191DE2" w:rsidRDefault="00191DE2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</w:p>
    <w:p w:rsidR="00191DE2" w:rsidRDefault="00191DE2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</w:p>
    <w:p w:rsidR="00191DE2" w:rsidRDefault="00191DE2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黑体"/>
          <w:bCs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5.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点击在线报名进入填写报名信息页面。</w:t>
      </w:r>
    </w:p>
    <w:p w:rsidR="00191DE2" w:rsidRDefault="00CE6126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287270"/>
            <wp:effectExtent l="0" t="0" r="17" b="28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72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t>5</w:t>
      </w:r>
      <w:r>
        <w:rPr>
          <w:rFonts w:hint="eastAsia"/>
        </w:rPr>
        <w:t xml:space="preserve">  </w:t>
      </w:r>
      <w:r>
        <w:rPr>
          <w:rFonts w:hint="eastAsia"/>
        </w:rPr>
        <w:t>报名首页</w:t>
      </w:r>
      <w:r w:rsidR="009B7839">
        <w:rPr>
          <w:rFonts w:hint="eastAsia"/>
        </w:rPr>
        <w:t>（该页面为测试页面，学员报名以实际页面为准）</w:t>
      </w:r>
    </w:p>
    <w:p w:rsidR="00191DE2" w:rsidRDefault="00191DE2">
      <w:pPr>
        <w:pStyle w:val="a9"/>
        <w:jc w:val="both"/>
        <w:rPr>
          <w:u w:val="thick"/>
        </w:rPr>
      </w:pPr>
    </w:p>
    <w:p w:rsidR="00191DE2" w:rsidRDefault="00191DE2">
      <w:pPr>
        <w:pStyle w:val="a9"/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依次填写基本信息，工作信息和发票信息，点击确定，完成报名。</w:t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255259" cy="3006725"/>
            <wp:effectExtent l="0" t="0" r="16" b="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 24"/>
                    <pic:cNvPicPr/>
                  </pic:nvPicPr>
                  <pic:blipFill>
                    <a:blip r:embed="rId16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259" cy="30067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236210" cy="2145029"/>
            <wp:effectExtent l="0" t="0" r="16" b="32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 27"/>
                    <pic:cNvPicPr/>
                  </pic:nvPicPr>
                  <pic:blipFill>
                    <a:blip r:embed="rId17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4502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5356860" cy="2732405"/>
            <wp:effectExtent l="0" t="0" r="13" b="10"/>
            <wp:docPr id="28" name="图片 52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2 30"/>
                    <pic:cNvPicPr/>
                  </pic:nvPicPr>
                  <pic:blipFill>
                    <a:blip r:embed="rId18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7324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t>6</w:t>
      </w:r>
      <w:r>
        <w:rPr>
          <w:rFonts w:hint="eastAsia"/>
        </w:rPr>
        <w:t xml:space="preserve">  </w:t>
      </w:r>
      <w:r>
        <w:rPr>
          <w:rFonts w:hint="eastAsia"/>
        </w:rPr>
        <w:t>填写报名信息</w:t>
      </w:r>
    </w:p>
    <w:p w:rsidR="00191DE2" w:rsidRDefault="00191DE2">
      <w:pPr>
        <w:pStyle w:val="a9"/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重要提醒：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）基本信息：姓名是实名制，姓名和身份证号码只提供一次填写机会，后期无法修改。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）发票填写注意事项：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①类型只能选择“单位”。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②发票抬头即工作单位名称，发票抬头和税号务必与工作单位财务提供的信息一致。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③填写个人邮箱。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④报名时请务必填写真实有效信息，填写错误的学员可能导致无法正常开具或接收电子发票，请谨慎填写。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6.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完成报名信息填写后进入支付流程，点击支付宝支付，跳转到支付页面，打开手机支付宝扫码进行支付即可。支付成功后自动跳转到购买流程页面。</w:t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5313045" cy="2098040"/>
            <wp:effectExtent l="0" t="0" r="14" b="1"/>
            <wp:docPr id="31" name="图片 53" descr="支付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3 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0980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5300345" cy="2491105"/>
            <wp:effectExtent l="0" t="0" r="46" b="26"/>
            <wp:docPr id="34" name="图片 54" descr="付款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4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4911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299710" cy="2280920"/>
            <wp:effectExtent l="0" t="0" r="14" b="3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 39"/>
                    <pic:cNvPicPr/>
                  </pic:nvPicPr>
                  <pic:blipFill>
                    <a:blip r:embed="rId21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809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t>7</w:t>
      </w:r>
      <w:r>
        <w:rPr>
          <w:rFonts w:hint="eastAsia"/>
        </w:rPr>
        <w:t xml:space="preserve"> </w:t>
      </w:r>
      <w:r>
        <w:rPr>
          <w:rFonts w:hint="eastAsia"/>
        </w:rPr>
        <w:t>报名成功</w:t>
      </w:r>
    </w:p>
    <w:p w:rsidR="00191DE2" w:rsidRDefault="00191DE2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7.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发票信息查询和修改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登录状态下，点击“教师培训平台”首页的“发票信息”跳转到登录界面。点击已付款，发票信息即可查询或修改发票信息。电子发票一旦生成将无法修改，生成发票前请务必与本单位财务处确认发票信息完整无误。</w:t>
      </w:r>
    </w:p>
    <w:p w:rsidR="00191DE2" w:rsidRDefault="00191DE2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322570" cy="1275714"/>
            <wp:effectExtent l="0" t="0" r="14" b="4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 42"/>
                    <pic:cNvPicPr/>
                  </pic:nvPicPr>
                  <pic:blipFill>
                    <a:blip r:embed="rId22"/>
                    <a:srcRect r="91" b="354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2757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191DE2">
      <w:pPr>
        <w:adjustRightInd w:val="0"/>
        <w:snapToGrid w:val="0"/>
        <w:ind w:firstLine="480"/>
        <w:jc w:val="center"/>
        <w:rPr>
          <w:rFonts w:ascii="仿宋" w:eastAsia="仿宋" w:hAnsi="仿宋" w:cs="仿宋"/>
          <w:color w:val="000000"/>
          <w:sz w:val="24"/>
          <w:szCs w:val="22"/>
        </w:rPr>
      </w:pP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noProof/>
        </w:rPr>
        <w:drawing>
          <wp:inline distT="0" distB="0" distL="0" distR="0">
            <wp:extent cx="5278120" cy="1496695"/>
            <wp:effectExtent l="0" t="0" r="17" b="4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 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66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t>8</w:t>
      </w:r>
      <w:r>
        <w:rPr>
          <w:rFonts w:hint="eastAsia"/>
        </w:rPr>
        <w:t xml:space="preserve">  </w:t>
      </w:r>
      <w:r>
        <w:rPr>
          <w:rFonts w:hint="eastAsia"/>
        </w:rPr>
        <w:t>发票</w:t>
      </w:r>
      <w:r>
        <w:rPr>
          <w:rFonts w:hint="eastAsia"/>
        </w:rPr>
        <w:t>信息查询修改</w:t>
      </w:r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5" w:name="_Toc21843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）学员报名成功后需完善个人信息和发票信息，请务必与本单位财务处确认发票信息完整无误，如因个人填写错误导致开具发票无法报销请自行负责。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）请学员务必认真填写开票所需的单位名称、纳税人识别号、个人邮箱等信息确保准确无误。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）发票在培训结束后将自动发送至学员平台预留邮箱，自行下载。</w:t>
      </w:r>
    </w:p>
    <w:p w:rsidR="00191DE2" w:rsidRDefault="00CE6126">
      <w:pPr>
        <w:pStyle w:val="2"/>
      </w:pPr>
      <w:r>
        <w:rPr>
          <w:rFonts w:hint="eastAsia"/>
        </w:rPr>
        <w:t>二、电脑端进入学习</w:t>
      </w:r>
      <w:bookmarkEnd w:id="5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电脑端成功登录后，进入“学习中心”，选择“自主学习”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“项目”菜单，在右侧可以看到培训项目，点击“立即学习”按钮即可进入项目页面进行研修学习。</w:t>
      </w:r>
    </w:p>
    <w:p w:rsidR="00191DE2" w:rsidRDefault="00191DE2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191DE2" w:rsidRDefault="00CE6126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noProof/>
        </w:rPr>
        <w:drawing>
          <wp:inline distT="0" distB="0" distL="0" distR="0">
            <wp:extent cx="5278120" cy="1784985"/>
            <wp:effectExtent l="0" t="0" r="17" b="28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49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191DE2">
      <w:pPr>
        <w:adjustRightInd w:val="0"/>
        <w:snapToGrid w:val="0"/>
        <w:jc w:val="center"/>
      </w:pPr>
    </w:p>
    <w:p w:rsidR="00191DE2" w:rsidRDefault="00CE6126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noProof/>
        </w:rPr>
        <w:drawing>
          <wp:inline distT="0" distB="0" distL="0" distR="0">
            <wp:extent cx="5278120" cy="2447777"/>
            <wp:effectExtent l="0" t="0" r="17" b="1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 51"/>
                    <pic:cNvPicPr/>
                  </pic:nvPicPr>
                  <pic:blipFill>
                    <a:blip r:embed="rId25"/>
                    <a:srcRect b="17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777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2-1  </w:t>
      </w:r>
      <w:r>
        <w:rPr>
          <w:rFonts w:hint="eastAsia"/>
        </w:rPr>
        <w:t>进入项目</w:t>
      </w:r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进入项目，点击“我的课堂”，查看学习内容：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学习考试阶段：点播课、直播与答疑、考试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模拟考试阶段：模拟考试、全试题测试</w:t>
      </w:r>
      <w:bookmarkStart w:id="6" w:name="_Toc2870"/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点播课</w:t>
      </w:r>
      <w:bookmarkEnd w:id="6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519680"/>
            <wp:effectExtent l="0" t="0" r="17" b="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96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2-2  </w:t>
      </w:r>
      <w:r>
        <w:rPr>
          <w:rFonts w:hint="eastAsia"/>
        </w:rPr>
        <w:t>点播课</w:t>
      </w:r>
    </w:p>
    <w:p w:rsidR="00191DE2" w:rsidRDefault="00191DE2">
      <w:pPr>
        <w:pStyle w:val="a9"/>
      </w:pP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276850" cy="2809875"/>
            <wp:effectExtent l="0" t="0" r="15" b="43"/>
            <wp:docPr id="55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 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06" behindDoc="0" locked="0" layoutInCell="1" hidden="0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0" t="0" r="0" b="0"/>
                <wp:wrapNone/>
                <wp:docPr id="58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191DE2" w:rsidRDefault="00CE6126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191DE2" w:rsidRDefault="00CE6126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rect type="#_x0000_t1" id="矩形 45 60" o:spid="_x0000_s60" fillcolor="#FFFFFF" stroked="t" strokeweight="1.5pt" style="position:absolute;margin-left:339.35pt;margin-top:153.5pt;width:147.60004pt;height:101.45pt;z-index:206;mso-position-horizontal:absolute;mso-position-vertical:absolute;mso-wrap-style:square;">
                <v:stroke color="#FF0000"/>
                <v:textbox id="907" inset="2.54mm,1.27mm,2.54mm,1.27mm" o:insetmode="custom" style="layout-flow:horizontal;v-text-anchor:top;">
                  <w:txbxContent>
                    <w:p>
                      <w:pPr>
                        <w:spacing w:line="240" w:lineRule="atLeast"/>
                        <w:rPr>
                          <w:rFonts w:ascii="仿宋" w:eastAsia="仿宋" w:cs="仿宋" w:hAnsi="仿宋"/>
                        </w:rPr>
                      </w:pPr>
                      <w:r>
                        <w:rPr>
                          <w:rFonts w:ascii="仿宋" w:eastAsia="仿宋" w:cs="仿宋" w:hAnsi="仿宋" w:hint="eastAsia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eastAsia="仿宋" w:cs="仿宋" w:hAnsi="仿宋"/>
                        </w:rPr>
                      </w:pPr>
                      <w:r>
                        <w:rPr>
                          <w:rFonts w:ascii="仿宋" w:eastAsia="仿宋" w:cs="仿宋" w:hAnsi="仿宋" w:hint="eastAsia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eastAsia="仿宋" w:cs="仿宋" w:hAnsi="仿宋"/>
                        </w:rPr>
                      </w:pPr>
                      <w:r>
                        <w:rPr>
                          <w:rFonts w:ascii="仿宋" w:eastAsia="仿宋" w:cs="仿宋" w:hAnsi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2-3  </w:t>
      </w:r>
      <w:r>
        <w:rPr>
          <w:rFonts w:hint="eastAsia"/>
        </w:rPr>
        <w:t>课程播放页面</w:t>
      </w:r>
      <w:bookmarkStart w:id="7" w:name="_Toc16882"/>
      <w:bookmarkStart w:id="8" w:name="_Toc12088"/>
      <w:bookmarkStart w:id="9" w:name="_Toc22845"/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直播</w:t>
      </w:r>
      <w:bookmarkEnd w:id="7"/>
      <w:bookmarkEnd w:id="8"/>
      <w:bookmarkEnd w:id="9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与答疑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具体课程安排表直播前会发布在教师培训云平台“公告</w:t>
      </w:r>
      <w:r>
        <w:rPr>
          <w:rFonts w:ascii="仿宋" w:eastAsia="仿宋" w:hAnsi="仿宋" w:cs="仿宋"/>
          <w:color w:val="000000"/>
          <w:sz w:val="28"/>
          <w:szCs w:val="28"/>
        </w:rPr>
        <w:t>通知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”处。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Calibri" w:hAnsi="Calibri"/>
          <w:szCs w:val="22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点击直播与答疑。查看列表中的“学习进度”了解每门课程的学习情况，点击“学习”观看课程，系统自动记录观看时长。直播开始时直接点击“进入学习”即可观看直播。</w:t>
      </w:r>
      <w:r>
        <w:rPr>
          <w:rFonts w:ascii="仿宋" w:eastAsia="仿宋" w:hAnsi="仿宋" w:cs="仿宋"/>
          <w:color w:val="000000"/>
          <w:sz w:val="28"/>
          <w:szCs w:val="28"/>
        </w:rPr>
        <w:t>教师线上答疑与直播课程操作流程相同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191DE2" w:rsidRDefault="00CE6126">
      <w:pPr>
        <w:widowControl/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noProof/>
        </w:rPr>
        <w:drawing>
          <wp:inline distT="0" distB="0" distL="0" distR="0">
            <wp:extent cx="5278120" cy="2101215"/>
            <wp:effectExtent l="0" t="0" r="17" b="33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 6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12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2-4  </w:t>
      </w:r>
      <w:r>
        <w:rPr>
          <w:rFonts w:hint="eastAsia"/>
        </w:rPr>
        <w:t>直播与答疑</w:t>
      </w:r>
    </w:p>
    <w:p w:rsidR="00191DE2" w:rsidRDefault="00191DE2">
      <w:pPr>
        <w:widowControl/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</w:p>
    <w:p w:rsidR="00191DE2" w:rsidRDefault="00CE6126">
      <w:pPr>
        <w:tabs>
          <w:tab w:val="left" w:pos="312"/>
        </w:tabs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4851400" cy="1947936"/>
            <wp:effectExtent l="0" t="0" r="11" b="8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 66"/>
                    <pic:cNvPicPr/>
                  </pic:nvPicPr>
                  <pic:blipFill>
                    <a:blip r:embed="rId29"/>
                    <a:srcRect b="3792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94793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2-5  </w:t>
      </w:r>
      <w:r>
        <w:rPr>
          <w:rFonts w:hint="eastAsia"/>
        </w:rPr>
        <w:t>直播详情页</w:t>
      </w:r>
      <w:bookmarkStart w:id="10" w:name="_Toc26233"/>
      <w:bookmarkStart w:id="11" w:name="_Toc10858"/>
      <w:bookmarkStart w:id="12" w:name="_Toc10951"/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3.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点击作业，进入作业环节，按照要求撰写作业内容。</w:t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851400" cy="1697290"/>
            <wp:effectExtent l="0" t="0" r="11" b="39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 6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6972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6</w:t>
      </w:r>
      <w:r>
        <w:rPr>
          <w:rFonts w:hint="eastAsia"/>
        </w:rPr>
        <w:t xml:space="preserve">  </w:t>
      </w:r>
      <w:r>
        <w:rPr>
          <w:rFonts w:hint="eastAsia"/>
        </w:rPr>
        <w:t>作业详情页</w:t>
      </w:r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考试报名（准考证打印）</w:t>
      </w:r>
    </w:p>
    <w:p w:rsidR="00191DE2" w:rsidRDefault="00CE6126">
      <w:pPr>
        <w:tabs>
          <w:tab w:val="left" w:pos="489"/>
        </w:tabs>
        <w:adjustRightInd w:val="0"/>
        <w:snapToGrid w:val="0"/>
        <w:spacing w:before="200" w:after="200"/>
        <w:jc w:val="center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4432300" cy="2293783"/>
            <wp:effectExtent l="0" t="0" r="4" b="8"/>
            <wp:docPr id="7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5 7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29378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7</w:t>
      </w:r>
      <w:r>
        <w:rPr>
          <w:rFonts w:hint="eastAsia"/>
        </w:rPr>
        <w:t xml:space="preserve">  </w:t>
      </w:r>
      <w:r>
        <w:rPr>
          <w:rFonts w:hint="eastAsia"/>
        </w:rPr>
        <w:t>考试报名（准考证打印）</w:t>
      </w:r>
    </w:p>
    <w:p w:rsidR="00191DE2" w:rsidRDefault="00191DE2">
      <w:pPr>
        <w:adjustRightInd w:val="0"/>
        <w:snapToGrid w:val="0"/>
        <w:ind w:firstLine="480"/>
        <w:jc w:val="center"/>
        <w:rPr>
          <w:rFonts w:ascii="宋体" w:hAnsi="宋体" w:cs="宋体"/>
          <w:sz w:val="24"/>
          <w:szCs w:val="24"/>
        </w:rPr>
      </w:pPr>
    </w:p>
    <w:p w:rsidR="00191DE2" w:rsidRDefault="00CE6126"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410835" cy="1346200"/>
            <wp:effectExtent l="0" t="0" r="44" b="42"/>
            <wp:docPr id="7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6 74"/>
                    <pic:cNvPicPr/>
                  </pic:nvPicPr>
                  <pic:blipFill>
                    <a:blip r:embed="rId31"/>
                    <a:srcRect r="-2576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462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adjustRightInd w:val="0"/>
        <w:snapToGrid w:val="0"/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264150" cy="765175"/>
            <wp:effectExtent l="0" t="0" r="47" b="44"/>
            <wp:docPr id="7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 77"/>
                    <pic:cNvPicPr/>
                  </pic:nvPicPr>
                  <pic:blipFill>
                    <a:blip r:embed="rId32"/>
                    <a:srcRect t="66959" r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1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8</w:t>
      </w:r>
      <w:r>
        <w:rPr>
          <w:rFonts w:hint="eastAsia"/>
        </w:rPr>
        <w:t xml:space="preserve">  </w:t>
      </w:r>
      <w:r>
        <w:rPr>
          <w:rFonts w:hint="eastAsia"/>
        </w:rPr>
        <w:t>下载准考证</w:t>
      </w:r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特别提示：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）当年报名参训学员，报名缴费后系统自动生成准考证。准考证打印流程：进入“教师培训云平台”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→点击“考试报名（准考证打印）”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→“我的报考（准考证打印）”下载打印准考证。关注准考证上信息，避免错过考试时间，逾期视为放弃考试。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补考（清考）学员在规定时间内进入“教师培训云平台”，点击“考试报名（准考证打印）”进行考试报名，可在补考（含清考）考试时段中自选半天参加考试，一旦选定，无法更改。报名结束方可打印准考证。准考证打印流程：进入“教师培训云平台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→点击“考试报名（准考证打印）”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→“我的报考（准考证打印）”下载打印准考证。关注准考证上信息，避免错过考试时间，逾期视为放弃考试。</w:t>
      </w: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模拟考试</w:t>
      </w:r>
      <w:bookmarkEnd w:id="10"/>
      <w:bookmarkEnd w:id="11"/>
      <w:bookmarkEnd w:id="12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274570"/>
            <wp:effectExtent l="0" t="0" r="17" b="3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 8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45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2-9  </w:t>
      </w:r>
      <w:r>
        <w:rPr>
          <w:rFonts w:hint="eastAsia"/>
        </w:rPr>
        <w:t>模拟考试页面</w:t>
      </w:r>
    </w:p>
    <w:p w:rsidR="00191DE2" w:rsidRDefault="00191DE2">
      <w:pPr>
        <w:adjustRightInd w:val="0"/>
        <w:snapToGrid w:val="0"/>
        <w:ind w:firstLine="48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191DE2" w:rsidRDefault="00CE6126">
      <w:pPr>
        <w:adjustRightInd w:val="0"/>
        <w:snapToGrid w:val="0"/>
        <w:ind w:firstLine="48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rFonts w:ascii="仿宋" w:eastAsia="仿宋" w:hAnsi="仿宋" w:cs="仿宋" w:hint="eastAsia"/>
          <w:noProof/>
          <w:color w:val="000000"/>
          <w:sz w:val="24"/>
          <w:szCs w:val="22"/>
        </w:rPr>
        <w:drawing>
          <wp:inline distT="0" distB="0" distL="114300" distR="114300">
            <wp:extent cx="5289550" cy="2538095"/>
            <wp:effectExtent l="0" t="0" r="17" b="7"/>
            <wp:docPr id="81" name="图片 69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9 8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380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2-10</w:t>
      </w:r>
      <w:r>
        <w:rPr>
          <w:rFonts w:hint="eastAsia"/>
        </w:rPr>
        <w:t>模拟试卷页面</w:t>
      </w:r>
    </w:p>
    <w:p w:rsidR="00191DE2" w:rsidRDefault="00191DE2">
      <w:pPr>
        <w:pStyle w:val="a9"/>
      </w:pPr>
    </w:p>
    <w:p w:rsidR="00191DE2" w:rsidRDefault="00CE6126" w:rsidP="009B78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）点播课程自学员报名成功后即可自行开始点播学习。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</w:t>
      </w:r>
      <w:r w:rsidR="00703C33">
        <w:rPr>
          <w:rFonts w:ascii="仿宋" w:eastAsia="仿宋" w:hAnsi="仿宋" w:cs="仿宋" w:hint="eastAsia"/>
          <w:color w:val="000000"/>
          <w:sz w:val="28"/>
          <w:szCs w:val="28"/>
        </w:rPr>
        <w:t>报名后即可在教师培训云平台教师岗前培训项目“模拟考试阶段”练习。</w:t>
      </w:r>
    </w:p>
    <w:p w:rsidR="00191DE2" w:rsidRDefault="00CE6126" w:rsidP="009B7839">
      <w:pPr>
        <w:pStyle w:val="3"/>
        <w:ind w:firstLine="562"/>
      </w:pPr>
      <w:bookmarkStart w:id="13" w:name="_Toc9622"/>
      <w:bookmarkStart w:id="14" w:name="_Toc17725"/>
      <w:bookmarkStart w:id="15" w:name="_Toc4079"/>
      <w:r>
        <w:t>6</w:t>
      </w:r>
      <w:r>
        <w:rPr>
          <w:rFonts w:hint="eastAsia"/>
        </w:rPr>
        <w:t>.</w:t>
      </w:r>
      <w:r>
        <w:rPr>
          <w:rFonts w:hint="eastAsia"/>
        </w:rPr>
        <w:t>学习档案</w:t>
      </w:r>
      <w:bookmarkEnd w:id="13"/>
      <w:bookmarkEnd w:id="14"/>
      <w:bookmarkEnd w:id="15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点击“学习档案”可查看自己的学习进度，点击“编辑”可以对自己的个人信息进行完善和修正。相片请上传标准证件照。</w:t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8120" cy="2919730"/>
            <wp:effectExtent l="0" t="0" r="17" b="19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 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197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2-11  </w:t>
      </w:r>
      <w:r>
        <w:rPr>
          <w:rFonts w:hint="eastAsia"/>
        </w:rPr>
        <w:t>学习档案</w:t>
      </w:r>
    </w:p>
    <w:p w:rsidR="00191DE2" w:rsidRDefault="00191DE2">
      <w:pPr>
        <w:pStyle w:val="a9"/>
      </w:pPr>
    </w:p>
    <w:p w:rsidR="00191DE2" w:rsidRDefault="00CE6126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16" w:name="_Toc2973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三、</w:t>
      </w:r>
      <w:r>
        <w:rPr>
          <w:rFonts w:ascii="黑体" w:eastAsia="黑体" w:hAnsi="黑体" w:cs="黑体"/>
          <w:b/>
          <w:bCs/>
          <w:kern w:val="44"/>
          <w:sz w:val="30"/>
          <w:szCs w:val="30"/>
        </w:rPr>
        <w:t>培训</w:t>
      </w: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证书</w:t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3299460"/>
            <wp:effectExtent l="0" t="0" r="17" b="45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 8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94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3-1  </w:t>
      </w:r>
      <w:r w:rsidR="00703C33">
        <w:rPr>
          <w:rFonts w:hint="eastAsia"/>
        </w:rPr>
        <w:t>培训</w:t>
      </w:r>
      <w:r>
        <w:rPr>
          <w:rFonts w:hint="eastAsia"/>
        </w:rPr>
        <w:t>证书</w:t>
      </w:r>
    </w:p>
    <w:p w:rsidR="00191DE2" w:rsidRDefault="00191DE2">
      <w:pPr>
        <w:pStyle w:val="a9"/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凡参加培训学员，完成教学计划规定的学习课时和作业，经考试成绩合格者发给合格证书，进入培训平台（培训证书）自行下载保存打印。</w:t>
      </w:r>
    </w:p>
    <w:p w:rsidR="00191DE2" w:rsidRDefault="00703C33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培训</w:t>
      </w:r>
      <w:bookmarkStart w:id="17" w:name="_GoBack"/>
      <w:bookmarkEnd w:id="17"/>
      <w:r w:rsidR="00CE6126">
        <w:rPr>
          <w:rFonts w:ascii="仿宋" w:eastAsia="仿宋" w:hAnsi="仿宋" w:cs="仿宋" w:hint="eastAsia"/>
          <w:color w:val="000000"/>
          <w:sz w:val="28"/>
          <w:szCs w:val="28"/>
        </w:rPr>
        <w:t>证书下载打印操作流程如下：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在电脑中打开浏览器，输入福建省高等学校师资培训中心网址：（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http://gpzx.fjnu.edu.cn/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）→“教师培训云平台”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→“注册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登录”，完成登录操作。</w:t>
      </w:r>
    </w:p>
    <w:p w:rsidR="00191DE2" w:rsidRDefault="00CE6126">
      <w:pPr>
        <w:jc w:val="center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/>
          <w:noProof/>
          <w:color w:val="FF0000"/>
          <w:sz w:val="28"/>
          <w:szCs w:val="28"/>
        </w:rPr>
        <w:drawing>
          <wp:inline distT="0" distB="0" distL="114300" distR="114300">
            <wp:extent cx="4512945" cy="1582420"/>
            <wp:effectExtent l="0" t="0" r="26" b="39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 9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5824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191DE2">
      <w:pPr>
        <w:rPr>
          <w:rFonts w:ascii="仿宋" w:eastAsia="仿宋" w:hAnsi="仿宋" w:cs="仿宋"/>
          <w:color w:val="FF0000"/>
          <w:sz w:val="28"/>
          <w:szCs w:val="28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在“自主学习”——“项目”中找到对应的学习项目，点击“立即学习”。</w:t>
      </w:r>
    </w:p>
    <w:p w:rsidR="00191DE2" w:rsidRDefault="00CE6126">
      <w:pPr>
        <w:jc w:val="center"/>
        <w:rPr>
          <w:rFonts w:ascii="Calibri" w:hAnsi="Calibri"/>
          <w:color w:val="FF0000"/>
          <w:szCs w:val="24"/>
        </w:rPr>
      </w:pPr>
      <w:r>
        <w:rPr>
          <w:noProof/>
        </w:rPr>
        <w:drawing>
          <wp:inline distT="0" distB="0" distL="0" distR="0">
            <wp:extent cx="5278120" cy="1895475"/>
            <wp:effectExtent l="0" t="0" r="17" b="29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 9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54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191DE2">
      <w:pPr>
        <w:spacing w:after="120" w:line="360" w:lineRule="auto"/>
        <w:rPr>
          <w:rFonts w:ascii="Calibri" w:hAnsi="Calibri"/>
          <w:color w:val="FF0000"/>
          <w:szCs w:val="24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3.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点击“培训证书”。</w:t>
      </w:r>
    </w:p>
    <w:p w:rsidR="00191DE2" w:rsidRDefault="00CE6126">
      <w:pPr>
        <w:rPr>
          <w:rFonts w:ascii="Calibri" w:hAnsi="Calibri"/>
          <w:color w:val="FF0000"/>
          <w:szCs w:val="24"/>
        </w:rPr>
      </w:pPr>
      <w:r>
        <w:rPr>
          <w:noProof/>
        </w:rPr>
        <w:drawing>
          <wp:inline distT="0" distB="0" distL="0" distR="0">
            <wp:extent cx="5278120" cy="2066925"/>
            <wp:effectExtent l="0" t="0" r="17" b="32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 9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69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191DE2">
      <w:pPr>
        <w:rPr>
          <w:rFonts w:ascii="Calibri" w:hAnsi="Calibri"/>
          <w:color w:val="FF0000"/>
          <w:szCs w:val="24"/>
        </w:rPr>
      </w:pPr>
    </w:p>
    <w:p w:rsidR="00191DE2" w:rsidRDefault="00191DE2">
      <w:pPr>
        <w:rPr>
          <w:rFonts w:ascii="Calibri" w:hAnsi="Calibri"/>
          <w:color w:val="FF0000"/>
          <w:szCs w:val="24"/>
        </w:rPr>
      </w:pPr>
    </w:p>
    <w:p w:rsidR="00191DE2" w:rsidRDefault="00191DE2">
      <w:pPr>
        <w:rPr>
          <w:rFonts w:ascii="Calibri" w:hAnsi="Calibri"/>
          <w:color w:val="FF0000"/>
          <w:szCs w:val="24"/>
        </w:rPr>
      </w:pPr>
    </w:p>
    <w:p w:rsidR="00191DE2" w:rsidRDefault="00191DE2">
      <w:pPr>
        <w:rPr>
          <w:rFonts w:ascii="Calibri" w:hAnsi="Calibri"/>
          <w:color w:val="FF0000"/>
          <w:szCs w:val="24"/>
        </w:rPr>
      </w:pPr>
    </w:p>
    <w:p w:rsidR="00191DE2" w:rsidRDefault="00191DE2">
      <w:pPr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</w:p>
    <w:p w:rsidR="00191DE2" w:rsidRDefault="00CE6126">
      <w:pPr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4.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点击“生成电子版证书”——下载保存，打印即可。</w:t>
      </w:r>
    </w:p>
    <w:p w:rsidR="00191DE2" w:rsidRDefault="00CE6126">
      <w:pPr>
        <w:rPr>
          <w:rFonts w:ascii="宋体" w:hAnsi="宋体" w:cs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4953591" cy="2505401"/>
            <wp:effectExtent l="0" t="0" r="0" b="17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 10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3591" cy="250540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2"/>
      </w:pPr>
      <w:r>
        <w:rPr>
          <w:rFonts w:hint="eastAsia"/>
        </w:rPr>
        <w:t>四、补考（含清考）学习专区</w:t>
      </w:r>
    </w:p>
    <w:p w:rsidR="00191DE2" w:rsidRDefault="00CE6126">
      <w:pPr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在电脑中登录福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建省高等学校师资培训中心网站（</w:t>
      </w:r>
      <w:r>
        <w:rPr>
          <w:rFonts w:ascii="仿宋" w:eastAsia="仿宋" w:hAnsi="仿宋" w:cs="仿宋"/>
          <w:color w:val="000000"/>
          <w:sz w:val="28"/>
          <w:szCs w:val="28"/>
        </w:rPr>
        <w:t>http://gpzx.fjnu.edu.cn/main.htm</w:t>
      </w:r>
      <w:hyperlink r:id="rId41" w:history="1">
        <w:r>
          <w:rPr>
            <w:rFonts w:ascii="仿宋" w:eastAsia="仿宋" w:hAnsi="仿宋" w:cs="仿宋" w:hint="eastAsia"/>
            <w:color w:val="000000"/>
            <w:sz w:val="28"/>
            <w:szCs w:val="28"/>
          </w:rPr>
          <w:t>），依次点击“教师培训云平台”→</w:t>
        </w:r>
      </w:hyperlink>
      <w:r>
        <w:rPr>
          <w:rFonts w:ascii="仿宋" w:eastAsia="仿宋" w:hAnsi="仿宋" w:cs="仿宋" w:hint="eastAsia"/>
          <w:sz w:val="28"/>
          <w:szCs w:val="28"/>
        </w:rPr>
        <w:t>“培训项目”→“补考（含清考）学习专区”进行题库下载和模拟试题练习。</w:t>
      </w:r>
    </w:p>
    <w:p w:rsidR="00191DE2" w:rsidRDefault="00CE6126">
      <w:pPr>
        <w:spacing w:after="240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85723" distR="85723">
            <wp:extent cx="4685426" cy="2945769"/>
            <wp:effectExtent l="0" t="0" r="40" b="18"/>
            <wp:docPr id="10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5426" cy="294576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4-1  </w:t>
      </w:r>
      <w:r>
        <w:rPr>
          <w:rFonts w:hint="eastAsia"/>
        </w:rPr>
        <w:t>补考（含清考）学习专区</w:t>
      </w:r>
    </w:p>
    <w:p w:rsidR="00191DE2" w:rsidRDefault="00CE6126">
      <w:pPr>
        <w:pStyle w:val="2"/>
      </w:pPr>
      <w:r>
        <w:rPr>
          <w:rFonts w:hint="eastAsia"/>
        </w:rPr>
        <w:t>五、常见问题</w:t>
      </w:r>
      <w:bookmarkEnd w:id="16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请学员报名后密切关注福建省高等学校师资培训中心（</w:t>
      </w:r>
      <w:hyperlink r:id="rId43" w:history="1">
        <w:r>
          <w:rPr>
            <w:rFonts w:ascii="仿宋" w:eastAsia="仿宋" w:hAnsi="仿宋" w:cs="仿宋" w:hint="eastAsia"/>
            <w:color w:val="000000"/>
            <w:sz w:val="28"/>
            <w:szCs w:val="28"/>
          </w:rPr>
          <w:t>http://gpzx.fjnu.edu.cn/</w:t>
        </w:r>
      </w:hyperlink>
      <w:r>
        <w:rPr>
          <w:rFonts w:ascii="仿宋" w:eastAsia="仿宋" w:hAnsi="仿宋" w:cs="仿宋" w:hint="eastAsia"/>
          <w:color w:val="000000"/>
          <w:sz w:val="28"/>
          <w:szCs w:val="28"/>
        </w:rPr>
        <w:t>）主页的“公告”处，或教师培训云平台的“公告</w:t>
      </w:r>
      <w:r>
        <w:rPr>
          <w:rFonts w:ascii="仿宋" w:eastAsia="仿宋" w:hAnsi="仿宋" w:cs="仿宋"/>
          <w:color w:val="000000"/>
          <w:sz w:val="28"/>
          <w:szCs w:val="28"/>
        </w:rPr>
        <w:t>通知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”处</w:t>
      </w:r>
      <w:r>
        <w:rPr>
          <w:rFonts w:ascii="仿宋" w:eastAsia="仿宋" w:hAnsi="仿宋" w:cs="仿宋"/>
          <w:color w:val="000000"/>
          <w:sz w:val="28"/>
          <w:szCs w:val="28"/>
        </w:rPr>
        <w:t>的信息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系统报名、学习过程中如有技术问题，请通过以下方式联系咨询：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）通过平台登录后的客服浮窗咨询客服老师：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周一至周五：上午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8:30-12:00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，下午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13:00-17:30</w:t>
      </w:r>
    </w:p>
    <w:p w:rsidR="00191DE2" w:rsidRDefault="00CE6126">
      <w:pPr>
        <w:adjustRightInd w:val="0"/>
        <w:snapToGrid w:val="0"/>
        <w:spacing w:after="120" w:line="360" w:lineRule="auto"/>
        <w:jc w:val="center"/>
        <w:rPr>
          <w:rFonts w:ascii="仿宋" w:eastAsia="仿宋" w:hAnsi="仿宋" w:cs="仿宋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439034"/>
            <wp:effectExtent l="0" t="0" r="17" b="5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 10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903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5-1</w:t>
      </w:r>
      <w:r>
        <w:rPr>
          <w:rFonts w:hint="eastAsia"/>
        </w:rPr>
        <w:t>客服浮窗咨询</w:t>
      </w:r>
    </w:p>
    <w:p w:rsidR="00191DE2" w:rsidRDefault="00191DE2">
      <w:pPr>
        <w:pStyle w:val="a9"/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）直接拨打学员技术服务热线电话：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400-811-9908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服务时间：上午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8:30-12:00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；下午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13:00-22:00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；周末及节假日照常值班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）通过平台登录后页面右侧的“平台操作咨询”窗口留言咨询。</w:t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467610"/>
            <wp:effectExtent l="0" t="0" r="17" b="6"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 1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76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5-2</w:t>
      </w:r>
      <w:r>
        <w:rPr>
          <w:rFonts w:hint="eastAsia"/>
        </w:rPr>
        <w:t>咨询窗口留言</w:t>
      </w:r>
    </w:p>
    <w:p w:rsidR="00191DE2" w:rsidRDefault="00191DE2">
      <w:pPr>
        <w:pStyle w:val="a9"/>
        <w:rPr>
          <w:color w:val="000000"/>
          <w:sz w:val="24"/>
          <w:szCs w:val="24"/>
        </w:rPr>
      </w:pPr>
    </w:p>
    <w:p w:rsidR="00191DE2" w:rsidRDefault="00191DE2">
      <w:pPr>
        <w:pStyle w:val="a9"/>
        <w:rPr>
          <w:color w:val="000000"/>
          <w:sz w:val="24"/>
          <w:szCs w:val="24"/>
        </w:rPr>
      </w:pPr>
    </w:p>
    <w:p w:rsidR="00191DE2" w:rsidRDefault="00191DE2">
      <w:pPr>
        <w:pStyle w:val="a9"/>
        <w:rPr>
          <w:color w:val="000000"/>
          <w:sz w:val="24"/>
          <w:szCs w:val="24"/>
        </w:rPr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3.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平台兼容哪些浏览器？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建议使用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IE10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及以上版本、谷歌、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360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安全浏览器（极速模式）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4.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谷歌浏览器不能播放课程？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在谷歌浏览器中学习视频课程，如遇课程不能播放，根据浏览器界面的提示运行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306059" cy="2589529"/>
            <wp:effectExtent l="0" t="0" r="47" b="7"/>
            <wp:docPr id="11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7 11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6059" cy="258952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5-3 </w:t>
      </w:r>
      <w:r>
        <w:rPr>
          <w:rFonts w:hint="eastAsia"/>
        </w:rPr>
        <w:t>谷歌浏览器</w:t>
      </w:r>
    </w:p>
    <w:p w:rsidR="00191DE2" w:rsidRDefault="00191DE2">
      <w:pPr>
        <w:pStyle w:val="a9"/>
      </w:pP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如果在谷歌浏览器中禁用了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，需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在浏览器设置中开启，设置方式：在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Chrome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地址栏中输入：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chrome://settings/content/flash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，进入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设置，勾选允许网站运行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191DE2" w:rsidRDefault="00CE6126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287009" cy="2733040"/>
            <wp:effectExtent l="0" t="0" r="47" b="21"/>
            <wp:docPr id="11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8 1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7009" cy="27330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</w:t>
      </w:r>
      <w:r>
        <w:rPr>
          <w:rFonts w:ascii="仿宋" w:eastAsia="仿宋" w:hAnsi="仿宋" w:cs="仿宋" w:hint="eastAsia"/>
          <w:szCs w:val="21"/>
        </w:rPr>
        <w:t xml:space="preserve">5-4 </w:t>
      </w:r>
      <w:r>
        <w:rPr>
          <w:rFonts w:ascii="仿宋" w:eastAsia="仿宋" w:hAnsi="仿宋" w:cs="仿宋" w:hint="eastAsia"/>
          <w:szCs w:val="21"/>
        </w:rPr>
        <w:t>谷歌浏览器开启</w:t>
      </w:r>
      <w:r>
        <w:rPr>
          <w:rFonts w:ascii="仿宋" w:eastAsia="仿宋" w:hAnsi="仿宋" w:cs="仿宋" w:hint="eastAsia"/>
          <w:szCs w:val="21"/>
        </w:rPr>
        <w:t>FLASH</w:t>
      </w:r>
    </w:p>
    <w:bookmarkEnd w:id="1"/>
    <w:bookmarkEnd w:id="2"/>
    <w:bookmarkEnd w:id="3"/>
    <w:p w:rsidR="00191DE2" w:rsidRDefault="00191DE2">
      <w:pPr>
        <w:pStyle w:val="a9"/>
      </w:pPr>
    </w:p>
    <w:p w:rsidR="00191DE2" w:rsidRDefault="00191DE2">
      <w:pPr>
        <w:pStyle w:val="a9"/>
        <w:sectPr w:rsidR="00191DE2">
          <w:footerReference w:type="default" r:id="rId48"/>
          <w:pgSz w:w="11906" w:h="16838"/>
          <w:pgMar w:top="1588" w:right="1797" w:bottom="1440" w:left="1797" w:header="851" w:footer="992" w:gutter="0"/>
          <w:cols w:space="425"/>
          <w:docGrid w:linePitch="312"/>
        </w:sectPr>
      </w:pPr>
    </w:p>
    <w:p w:rsidR="00191DE2" w:rsidRDefault="00191DE2">
      <w:pPr>
        <w:adjustRightInd w:val="0"/>
        <w:snapToGrid w:val="0"/>
        <w:spacing w:line="480" w:lineRule="exact"/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CE6126">
      <w:pPr>
        <w:spacing w:beforeLines="50" w:before="156" w:afterLines="50" w:after="156"/>
        <w:ind w:firstLine="960"/>
        <w:jc w:val="center"/>
        <w:rPr>
          <w:rFonts w:ascii="华文中宋" w:eastAsia="华文中宋" w:hAnsi="华文中宋" w:cs="华文中宋"/>
          <w:sz w:val="48"/>
          <w:szCs w:val="48"/>
        </w:rPr>
      </w:pPr>
      <w:r>
        <w:rPr>
          <w:rFonts w:ascii="华文中宋" w:eastAsia="华文中宋" w:hAnsi="华文中宋" w:cs="华文中宋" w:hint="eastAsia"/>
          <w:sz w:val="48"/>
          <w:szCs w:val="48"/>
        </w:rPr>
        <w:t>学习公社云</w:t>
      </w:r>
      <w:r>
        <w:rPr>
          <w:rFonts w:ascii="华文中宋" w:eastAsia="华文中宋" w:hAnsi="华文中宋" w:cs="华文中宋" w:hint="eastAsia"/>
          <w:sz w:val="48"/>
          <w:szCs w:val="48"/>
        </w:rPr>
        <w:t>APP</w:t>
      </w:r>
      <w:r>
        <w:rPr>
          <w:rFonts w:ascii="华文中宋" w:eastAsia="华文中宋" w:hAnsi="华文中宋" w:cs="华文中宋" w:hint="eastAsia"/>
          <w:sz w:val="48"/>
          <w:szCs w:val="48"/>
        </w:rPr>
        <w:t>操作手册</w:t>
      </w:r>
    </w:p>
    <w:p w:rsidR="00191DE2" w:rsidRDefault="00CE6126">
      <w:pPr>
        <w:spacing w:beforeLines="50" w:before="156" w:afterLines="50" w:after="156"/>
        <w:ind w:firstLine="720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（供手机端上网学习使用）</w:t>
      </w:r>
    </w:p>
    <w:p w:rsidR="00191DE2" w:rsidRDefault="00191DE2">
      <w:pPr>
        <w:widowControl/>
        <w:wordWrap w:val="0"/>
        <w:spacing w:before="180" w:line="480" w:lineRule="atLeast"/>
        <w:ind w:firstLine="480"/>
        <w:jc w:val="center"/>
        <w:outlineLvl w:val="0"/>
        <w:rPr>
          <w:rFonts w:ascii="仿宋" w:eastAsia="仿宋" w:hAnsi="仿宋" w:cs="仿宋"/>
          <w:color w:val="000000"/>
          <w:kern w:val="44"/>
          <w:sz w:val="24"/>
        </w:rPr>
      </w:pPr>
    </w:p>
    <w:p w:rsidR="00191DE2" w:rsidRDefault="00191DE2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ind w:firstLine="480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ind w:firstLine="480"/>
        <w:rPr>
          <w:rFonts w:ascii="仿宋" w:eastAsia="仿宋" w:hAnsi="仿宋" w:cs="仿宋"/>
          <w:color w:val="000000"/>
          <w:sz w:val="24"/>
        </w:rPr>
      </w:pPr>
    </w:p>
    <w:p w:rsidR="00191DE2" w:rsidRDefault="00CE6126">
      <w:pPr>
        <w:ind w:firstLine="562"/>
        <w:jc w:val="center"/>
        <w:rPr>
          <w:rFonts w:ascii="仿宋" w:eastAsia="仿宋" w:hAnsi="仿宋" w:cs="仿宋"/>
          <w:b/>
          <w:bCs/>
          <w:color w:val="000000"/>
          <w:sz w:val="24"/>
        </w:rPr>
        <w:sectPr w:rsidR="00191DE2">
          <w:pgSz w:w="16838" w:h="11906" w:orient="landscape"/>
          <w:pgMar w:top="1800" w:right="1440" w:bottom="1800" w:left="1440" w:header="851" w:footer="992" w:gutter="0"/>
          <w:pgNumType w:start="0"/>
          <w:cols w:space="720"/>
          <w:titlePg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2024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年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4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月</w:t>
      </w:r>
    </w:p>
    <w:p w:rsidR="00191DE2" w:rsidRDefault="00CE6126">
      <w:pPr>
        <w:widowControl/>
        <w:adjustRightInd w:val="0"/>
        <w:snapToGrid w:val="0"/>
        <w:spacing w:line="360" w:lineRule="auto"/>
        <w:ind w:firstLine="562"/>
        <w:jc w:val="left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18" w:name="_Toc29306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注：学员需在电脑端完成注册、报名缴费、选班等操作后，才能在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app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端进行学习。</w:t>
      </w:r>
    </w:p>
    <w:p w:rsidR="00191DE2" w:rsidRDefault="00CE6126">
      <w:pPr>
        <w:pStyle w:val="2"/>
      </w:pPr>
      <w:bookmarkStart w:id="19" w:name="_Toc5694"/>
      <w:r>
        <w:t>一、安装下载</w:t>
      </w:r>
      <w:bookmarkEnd w:id="18"/>
      <w:bookmarkEnd w:id="19"/>
    </w:p>
    <w:p w:rsidR="00191DE2" w:rsidRDefault="00CE6126">
      <w:pPr>
        <w:widowControl/>
        <w:adjustRightInd w:val="0"/>
        <w:snapToGrid w:val="0"/>
        <w:spacing w:after="120"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20" w:name="_Toc21770"/>
      <w:bookmarkStart w:id="21" w:name="_Toc26396"/>
      <w:r>
        <w:rPr>
          <w:rFonts w:ascii="仿宋" w:eastAsia="仿宋" w:hAnsi="仿宋" w:cs="仿宋" w:hint="eastAsia"/>
          <w:color w:val="000000"/>
          <w:sz w:val="28"/>
          <w:szCs w:val="28"/>
        </w:rPr>
        <w:t>扫描下面二维码，根据页面提示，用手机浏览器打开页面，下载安装包，安装“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学习公社云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  <w:bookmarkEnd w:id="20"/>
      <w:bookmarkEnd w:id="21"/>
    </w:p>
    <w:p w:rsidR="00191DE2" w:rsidRDefault="00CE6126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04" behindDoc="0" locked="0" layoutInCell="1" hidden="0" allowOverlap="1">
                <wp:simplePos x="0" y="0"/>
                <wp:positionH relativeFrom="margin">
                  <wp:posOffset>6302375</wp:posOffset>
                </wp:positionH>
                <wp:positionV relativeFrom="paragraph">
                  <wp:posOffset>1939290</wp:posOffset>
                </wp:positionV>
                <wp:extent cx="2047875" cy="421640"/>
                <wp:effectExtent l="0" t="0" r="0" b="0"/>
                <wp:wrapNone/>
                <wp:docPr id="117" name="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7 119" o:spid="_x0000_s119" fillcolor="#FBE5D6" stroked="t" strokeweight="3.0pt" adj="11201,29707" style="position:absolute;margin-left:496.25pt;margin-top:152.7pt;width:161.25002pt;height:33.200005pt;z-index:204;mso-position-horizontal:absolute;mso-position-horizontal-relative:margin;mso-position-vertical:absolute;mso-wrap-style:square;">
                <v:stroke color="#FFFFFF"/>
                <v:textbox id="908" inset="2.54mm,1.27mm,2.54mm,1.27mm" o:insetmode="custom" style="layout-flow:horizontal;v-text-anchor:middle;"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198" behindDoc="0" locked="0" layoutInCell="1" hidden="0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1015364</wp:posOffset>
                </wp:positionV>
                <wp:extent cx="1762125" cy="514350"/>
                <wp:effectExtent l="0" t="0" r="0" b="0"/>
                <wp:wrapNone/>
                <wp:docPr id="120" name="矩形标注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6 122" o:spid="_x0000_s122" fillcolor="#FBE5D6" stroked="t" strokeweight="3.0pt" adj="22410,-24666" style="position:absolute;margin-left:258.0pt;margin-top:79.95pt;width:138.75pt;height:40.500008pt;z-index:198;mso-position-horizontal:absolute;mso-position-horizontal-relative:margin;mso-position-vertical:absolute;mso-wrap-style:square;">
                <v:stroke color="#FFFFFF"/>
                <v:textbox id="909" inset="2.54mm,1.27mm,2.54mm,1.27mm" o:insetmode="custom" style="layout-flow:horizontal;v-text-anchor:middle;"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68904" cy="2668904"/>
            <wp:effectExtent l="0" t="0" r="40" b="40"/>
            <wp:docPr id="12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0 12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8904" cy="266890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74190" cy="2951597"/>
            <wp:effectExtent l="0" t="0" r="4" b="35"/>
            <wp:docPr id="1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1 1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95159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65019" cy="2952115"/>
            <wp:effectExtent l="0" t="0" r="31" b="18"/>
            <wp:docPr id="1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2 13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5019" cy="29521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191DE2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191DE2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191DE2" w:rsidRDefault="00CE6126">
      <w:pPr>
        <w:pStyle w:val="2"/>
      </w:pPr>
      <w:bookmarkStart w:id="22" w:name="_Toc28700"/>
      <w:r>
        <w:t>二、登录</w:t>
      </w:r>
      <w:bookmarkStart w:id="23" w:name="_Toc19612"/>
      <w:bookmarkEnd w:id="22"/>
    </w:p>
    <w:p w:rsidR="00191DE2" w:rsidRDefault="00CE6126" w:rsidP="009B7839">
      <w:pPr>
        <w:pStyle w:val="3"/>
        <w:ind w:firstLine="562"/>
      </w:pPr>
      <w:bookmarkStart w:id="24" w:name="_Toc9399"/>
      <w:bookmarkEnd w:id="23"/>
      <w:r>
        <w:rPr>
          <w:rFonts w:hint="eastAsia"/>
        </w:rPr>
        <w:t>2.1</w:t>
      </w:r>
      <w:r>
        <w:rPr>
          <w:rFonts w:hint="eastAsia"/>
        </w:rPr>
        <w:t>登录</w:t>
      </w:r>
      <w:bookmarkEnd w:id="24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outlineLvl w:val="1"/>
        <w:rPr>
          <w:rFonts w:ascii="仿宋" w:eastAsia="仿宋" w:hAnsi="仿宋" w:cs="仿宋"/>
          <w:color w:val="000000"/>
          <w:sz w:val="28"/>
          <w:szCs w:val="28"/>
        </w:rPr>
      </w:pPr>
      <w:bookmarkStart w:id="25" w:name="_Toc4325"/>
      <w:bookmarkStart w:id="26" w:name="_Toc21553"/>
      <w:r>
        <w:rPr>
          <w:rFonts w:ascii="仿宋" w:eastAsia="仿宋" w:hAnsi="仿宋" w:cs="仿宋" w:hint="eastAsia"/>
          <w:color w:val="000000"/>
          <w:sz w:val="28"/>
          <w:szCs w:val="28"/>
        </w:rPr>
        <w:t>“学习公社云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”下载成功后，选择“手机验证码登录”进行登录，手机号为：报名手机号。</w:t>
      </w:r>
      <w:bookmarkEnd w:id="25"/>
      <w:bookmarkEnd w:id="26"/>
    </w:p>
    <w:p w:rsidR="00191DE2" w:rsidRDefault="00CE6126">
      <w:pPr>
        <w:ind w:firstLineChars="200" w:firstLine="42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669415" cy="3579286"/>
            <wp:effectExtent l="0" t="0" r="6" b="37"/>
            <wp:docPr id="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 13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57928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    </w:t>
      </w:r>
      <w:r>
        <w:rPr>
          <w:noProof/>
        </w:rPr>
        <w:drawing>
          <wp:inline distT="0" distB="0" distL="0" distR="0">
            <wp:extent cx="1696329" cy="3601664"/>
            <wp:effectExtent l="0" t="0" r="48" b="31"/>
            <wp:docPr id="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 13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96329" cy="360166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 w:rsidP="009B7839">
      <w:pPr>
        <w:pStyle w:val="3"/>
        <w:ind w:firstLine="562"/>
      </w:pPr>
      <w:bookmarkStart w:id="27" w:name="_Toc17592"/>
      <w:bookmarkStart w:id="28" w:name="_Toc7180"/>
      <w:r>
        <w:rPr>
          <w:rFonts w:hint="eastAsia"/>
        </w:rPr>
        <w:t>2.2</w:t>
      </w:r>
      <w:r>
        <w:rPr>
          <w:rFonts w:hint="eastAsia"/>
        </w:rPr>
        <w:t>重置密码</w:t>
      </w:r>
      <w:bookmarkEnd w:id="27"/>
      <w:bookmarkEnd w:id="28"/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忘记密码的学员，点击【账号密码登录】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【忘记密码】按钮，通过手机短信验证码，即可重置登录密码。</w:t>
      </w:r>
    </w:p>
    <w:p w:rsidR="00191DE2" w:rsidRDefault="00CE6126">
      <w:pPr>
        <w:ind w:firstLine="48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191DE2"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00" behindDoc="0" locked="0" layoutInCell="1" hidden="0" allowOverlap="1">
                <wp:simplePos x="0" y="0"/>
                <wp:positionH relativeFrom="margin">
                  <wp:posOffset>3398520</wp:posOffset>
                </wp:positionH>
                <wp:positionV relativeFrom="paragraph">
                  <wp:posOffset>2169795</wp:posOffset>
                </wp:positionV>
                <wp:extent cx="1762125" cy="334009"/>
                <wp:effectExtent l="0" t="0" r="0" b="0"/>
                <wp:wrapNone/>
                <wp:docPr id="138" name="矩形标注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2125" cy="334009"/>
                        </a:xfrm>
                        <a:prstGeom prst="wedgeRectCallout">
                          <a:avLst>
                            <a:gd name="adj1" fmla="val 46467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5 140" o:spid="_x0000_s140" fillcolor="#FBE5D6" stroked="t" strokeweight="3.0pt" adj="20837,-38477" style="position:absolute;margin-left:267.6pt;margin-top:170.85pt;width:138.75002pt;height:26.299988pt;z-index:200;mso-position-horizontal:absolute;mso-position-horizontal-relative:margin;mso-position-vertical:absolute;mso-wrap-style:square;">
                <v:stroke color="#FFFFFF"/>
                <v:textbox id="910" inset="2.54mm,1.27mm,2.54mm,1.27mm" o:insetmode="custom" style="layout-flow:horizontal;v-text-anchor:middle;"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1843414" cy="4008218"/>
            <wp:effectExtent l="0" t="0" r="26" b="31"/>
            <wp:docPr id="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 14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43414" cy="400821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1939445" cy="4008218"/>
            <wp:effectExtent l="0" t="0" r="6" b="31"/>
            <wp:docPr id="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 1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39445" cy="400821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15820" cy="3933825"/>
            <wp:effectExtent l="0" t="0" r="31" b="35"/>
            <wp:docPr id="1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7 14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 w:rsidP="009B7839">
      <w:pPr>
        <w:pStyle w:val="3"/>
        <w:ind w:firstLine="562"/>
      </w:pPr>
      <w:bookmarkStart w:id="29" w:name="_Toc32539"/>
      <w:bookmarkStart w:id="30" w:name="_Toc627"/>
      <w:bookmarkStart w:id="31" w:name="_Toc18779"/>
      <w:r>
        <w:t>三、</w:t>
      </w:r>
      <w:bookmarkEnd w:id="29"/>
      <w:bookmarkEnd w:id="30"/>
      <w:r>
        <w:t>首页</w:t>
      </w:r>
    </w:p>
    <w:p w:rsidR="00191DE2" w:rsidRDefault="00CE6126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学员可以在【首页】中查看培训项目、培训通知、培训课程等内容。</w:t>
      </w:r>
    </w:p>
    <w:p w:rsidR="00191DE2" w:rsidRDefault="00CE6126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055134" cy="3909744"/>
            <wp:effectExtent l="0" t="0" r="43" b="18"/>
            <wp:docPr id="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 15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55134" cy="390974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26615" cy="4008755"/>
            <wp:effectExtent l="0" t="0" r="1" b="30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9 15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191DE2" w:rsidP="009B7839">
      <w:pPr>
        <w:widowControl/>
        <w:adjustRightInd w:val="0"/>
        <w:snapToGrid w:val="0"/>
        <w:spacing w:line="360" w:lineRule="auto"/>
        <w:ind w:firstLineChars="200" w:firstLine="482"/>
        <w:jc w:val="center"/>
        <w:rPr>
          <w:rFonts w:ascii="仿宋" w:eastAsia="仿宋" w:hAnsi="仿宋" w:cs="仿宋"/>
          <w:b/>
          <w:bCs/>
          <w:color w:val="000000"/>
          <w:sz w:val="24"/>
        </w:rPr>
      </w:pPr>
    </w:p>
    <w:p w:rsidR="00191DE2" w:rsidRDefault="00CE6126" w:rsidP="009B7839">
      <w:pPr>
        <w:pStyle w:val="3"/>
        <w:ind w:firstLine="562"/>
      </w:pPr>
      <w:bookmarkStart w:id="32" w:name="_Toc4823"/>
      <w:r>
        <w:t>四、学习</w:t>
      </w:r>
      <w:bookmarkEnd w:id="31"/>
      <w:bookmarkEnd w:id="32"/>
    </w:p>
    <w:p w:rsidR="00191DE2" w:rsidRDefault="00CE6126">
      <w:pPr>
        <w:spacing w:after="120"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 w:rsidR="00191DE2" w:rsidRDefault="00CE6126">
      <w:pPr>
        <w:spacing w:after="120"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在“我的课堂”区域，可以按照阶段、阶段时间和学习模式（自由模式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闯关模式）查看所有学习内容。移动端与电脑端学习记录自动同步。</w:t>
      </w:r>
    </w:p>
    <w:p w:rsidR="00191DE2" w:rsidRDefault="00CE612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1301750" cy="2760361"/>
            <wp:effectExtent l="0" t="0" r="12" b="37"/>
            <wp:docPr id="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 1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276036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   </w:t>
      </w:r>
      <w:r>
        <w:rPr>
          <w:noProof/>
        </w:rPr>
        <w:drawing>
          <wp:inline distT="0" distB="0" distL="0" distR="0">
            <wp:extent cx="1261745" cy="2722090"/>
            <wp:effectExtent l="0" t="0" r="12" b="18"/>
            <wp:docPr id="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 16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27220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4-1</w:t>
      </w:r>
      <w:r>
        <w:rPr>
          <w:rFonts w:hint="eastAsia"/>
        </w:rPr>
        <w:t>项目页面</w:t>
      </w:r>
    </w:p>
    <w:p w:rsidR="00191DE2" w:rsidRDefault="00CE6126" w:rsidP="009B7839">
      <w:pPr>
        <w:pStyle w:val="3"/>
        <w:ind w:firstLine="562"/>
      </w:pPr>
      <w:bookmarkStart w:id="33" w:name="_Toc17745"/>
      <w:r>
        <w:rPr>
          <w:rFonts w:hint="eastAsia"/>
        </w:rPr>
        <w:t>4.1</w:t>
      </w:r>
      <w:r>
        <w:rPr>
          <w:rFonts w:hint="eastAsia"/>
        </w:rPr>
        <w:t>点播课</w:t>
      </w:r>
      <w:bookmarkEnd w:id="33"/>
    </w:p>
    <w:p w:rsidR="00191DE2" w:rsidRDefault="00CE6126">
      <w:pPr>
        <w:tabs>
          <w:tab w:val="left" w:pos="2961"/>
        </w:tabs>
        <w:spacing w:after="120" w:line="360" w:lineRule="auto"/>
        <w:ind w:firstLineChars="200" w:firstLine="560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点击“我的课堂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-</w:t>
      </w:r>
      <w:r>
        <w:rPr>
          <w:rFonts w:ascii="仿宋" w:eastAsia="仿宋" w:hAnsi="仿宋" w:cs="仿宋"/>
          <w:bCs/>
          <w:color w:val="000000"/>
          <w:sz w:val="28"/>
          <w:szCs w:val="28"/>
        </w:rPr>
        <w:t>学习考试阶段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点播课”进入点播课界面。点击界面右上角的“全部课程模块”可按模块进行学习，也可直接点击界面上所展示的课程进行学习。点击课程名称即可开始学习。</w:t>
      </w:r>
    </w:p>
    <w:p w:rsidR="00191DE2" w:rsidRDefault="00CE6126">
      <w:pPr>
        <w:tabs>
          <w:tab w:val="left" w:pos="2961"/>
        </w:tabs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1639351" cy="3513016"/>
            <wp:effectExtent l="0" t="0" r="29" b="35"/>
            <wp:docPr id="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 1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9351" cy="35130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</w:t>
      </w:r>
      <w:r>
        <w:rPr>
          <w:noProof/>
        </w:rPr>
        <w:drawing>
          <wp:inline distT="0" distB="0" distL="0" distR="0">
            <wp:extent cx="1630593" cy="3396968"/>
            <wp:effectExtent l="0" t="0" r="34" b="24"/>
            <wp:docPr id="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 16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30593" cy="339696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4-2 </w:t>
      </w:r>
      <w:r>
        <w:rPr>
          <w:rFonts w:hint="eastAsia"/>
        </w:rPr>
        <w:t>点播课</w:t>
      </w:r>
    </w:p>
    <w:p w:rsidR="00191DE2" w:rsidRDefault="00CE6126" w:rsidP="009B7839">
      <w:pPr>
        <w:pStyle w:val="3"/>
        <w:ind w:firstLine="562"/>
      </w:pPr>
      <w:bookmarkStart w:id="34" w:name="_Toc14244"/>
      <w:r>
        <w:rPr>
          <w:rFonts w:hint="eastAsia"/>
        </w:rPr>
        <w:t>4.2</w:t>
      </w:r>
      <w:bookmarkStart w:id="35" w:name="_Toc25947"/>
      <w:bookmarkEnd w:id="34"/>
      <w:r>
        <w:rPr>
          <w:rFonts w:hint="eastAsia"/>
        </w:rPr>
        <w:t>直播课</w:t>
      </w:r>
      <w:bookmarkEnd w:id="35"/>
    </w:p>
    <w:p w:rsidR="00191DE2" w:rsidRDefault="00CE6126">
      <w:pPr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点击“我的课堂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第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阶段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直播课”进入直播课页面。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根据各直播课的状态及考核要求进入直播。直播课程的具体安排表在直播前会发布在教师培训云平台“公告</w:t>
      </w:r>
      <w:r>
        <w:rPr>
          <w:rFonts w:ascii="仿宋" w:eastAsia="仿宋" w:hAnsi="仿宋" w:cs="仿宋"/>
          <w:color w:val="000000"/>
          <w:sz w:val="28"/>
          <w:szCs w:val="28"/>
        </w:rPr>
        <w:t>通知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”处。进入直播间一定要实名制，并实名签到。</w:t>
      </w:r>
    </w:p>
    <w:p w:rsidR="00191DE2" w:rsidRDefault="00CE6126">
      <w:pPr>
        <w:spacing w:line="360" w:lineRule="auto"/>
        <w:ind w:firstLineChars="200" w:firstLine="420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1607966" cy="3395821"/>
            <wp:effectExtent l="0" t="0" r="20" b="20"/>
            <wp:docPr id="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 17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07966" cy="339582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noProof/>
        </w:rPr>
        <w:drawing>
          <wp:inline distT="0" distB="0" distL="0" distR="0">
            <wp:extent cx="1655565" cy="3413039"/>
            <wp:effectExtent l="0" t="0" r="45" b="2"/>
            <wp:docPr id="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 17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55565" cy="341303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noProof/>
        </w:rPr>
        <w:drawing>
          <wp:inline distT="0" distB="0" distL="0" distR="0">
            <wp:extent cx="1672465" cy="3422393"/>
            <wp:effectExtent l="0" t="0" r="4" b="18"/>
            <wp:docPr id="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 17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2465" cy="342239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4-4 </w:t>
      </w:r>
      <w:r>
        <w:rPr>
          <w:rFonts w:hint="eastAsia"/>
        </w:rPr>
        <w:t>直播课</w:t>
      </w:r>
    </w:p>
    <w:p w:rsidR="00191DE2" w:rsidRDefault="00CE6126" w:rsidP="009B7839">
      <w:pPr>
        <w:pStyle w:val="3"/>
        <w:ind w:firstLine="562"/>
      </w:pPr>
      <w:bookmarkStart w:id="36" w:name="_Toc10322"/>
      <w:r>
        <w:rPr>
          <w:rFonts w:hint="eastAsia"/>
        </w:rPr>
        <w:t>4.3</w:t>
      </w:r>
      <w:bookmarkEnd w:id="36"/>
      <w:r>
        <w:rPr>
          <w:rFonts w:hint="eastAsia"/>
        </w:rPr>
        <w:t>作业</w:t>
      </w:r>
    </w:p>
    <w:p w:rsidR="00191DE2" w:rsidRDefault="00CE6126">
      <w:pPr>
        <w:spacing w:after="120"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点击“我的课堂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/>
          <w:sz w:val="28"/>
          <w:szCs w:val="28"/>
        </w:rPr>
        <w:t>学习考试阶段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作业”进入作业撰写页面。点击页面右上角的图标即可进入撰写编辑页面。完成撰写后，点击“提交”按钮即可。</w:t>
      </w:r>
    </w:p>
    <w:p w:rsidR="00191DE2" w:rsidRDefault="00CE612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1674153" cy="3487713"/>
            <wp:effectExtent l="0" t="0" r="30" b="3"/>
            <wp:docPr id="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 17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74153" cy="348771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05280" cy="3476625"/>
            <wp:effectExtent l="0" t="0" r="38" b="42"/>
            <wp:docPr id="180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8 18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37664" cy="3561715"/>
            <wp:effectExtent l="0" t="0" r="39" b="9"/>
            <wp:docPr id="183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9 18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37664" cy="35617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191DE2" w:rsidRDefault="00CE6126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4-5 </w:t>
      </w:r>
      <w:r>
        <w:rPr>
          <w:rFonts w:hint="eastAsia"/>
        </w:rPr>
        <w:t>作业撰写</w:t>
      </w:r>
    </w:p>
    <w:p w:rsidR="00191DE2" w:rsidRDefault="00CE6126" w:rsidP="009B7839">
      <w:pPr>
        <w:pStyle w:val="3"/>
        <w:ind w:firstLine="562"/>
      </w:pPr>
      <w:bookmarkStart w:id="37" w:name="_Toc3545"/>
      <w:r>
        <w:t>五、个人空间</w:t>
      </w:r>
      <w:bookmarkEnd w:id="37"/>
    </w:p>
    <w:p w:rsidR="00191DE2" w:rsidRDefault="00CE6126">
      <w:pPr>
        <w:widowControl/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bookmarkStart w:id="38" w:name="_Toc22913"/>
      <w:r>
        <w:rPr>
          <w:rFonts w:ascii="仿宋" w:eastAsia="仿宋" w:hAnsi="仿宋" w:cs="仿宋" w:hint="eastAsia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38"/>
    </w:p>
    <w:p w:rsidR="00191DE2" w:rsidRDefault="00CE6126">
      <w:pPr>
        <w:widowControl/>
        <w:adjustRightInd w:val="0"/>
        <w:snapToGrid w:val="0"/>
        <w:spacing w:line="360" w:lineRule="auto"/>
        <w:ind w:leftChars="200" w:left="420" w:firstLine="480"/>
        <w:jc w:val="center"/>
        <w:rPr>
          <w:rFonts w:ascii="Calibri" w:hAnsi="Calibri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196" behindDoc="0" locked="0" layoutInCell="1" hidden="0" allowOverlap="1">
                <wp:simplePos x="0" y="0"/>
                <wp:positionH relativeFrom="margin">
                  <wp:posOffset>1907539</wp:posOffset>
                </wp:positionH>
                <wp:positionV relativeFrom="paragraph">
                  <wp:posOffset>207010</wp:posOffset>
                </wp:positionV>
                <wp:extent cx="1668144" cy="419100"/>
                <wp:effectExtent l="0" t="0" r="0" b="0"/>
                <wp:wrapNone/>
                <wp:docPr id="186" name="矩形标注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8144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2 188" o:spid="_x0000_s188" fillcolor="#FBE5D6" stroked="t" strokeweight="3.0pt" adj="35142,18524" style="position:absolute;margin-left:150.2pt;margin-top:16.3pt;width:131.34999pt;height:33.0pt;z-index:196;mso-position-horizontal:absolute;mso-position-horizontal-relative:margin;mso-position-vertical:absolute;mso-wrap-style:square;">
                <v:stroke color="#FDEADA"/>
                <v:textbox id="911" inset="2.54mm,1.27mm,2.54mm,1.27mm" o:insetmode="custom" style="layout-flow:horizontal;v-text-anchor:middle;"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10" behindDoc="0" locked="0" layoutInCell="1" hidden="0" allowOverlap="1">
                <wp:simplePos x="0" y="0"/>
                <wp:positionH relativeFrom="margin">
                  <wp:posOffset>1734820</wp:posOffset>
                </wp:positionH>
                <wp:positionV relativeFrom="paragraph">
                  <wp:posOffset>2016124</wp:posOffset>
                </wp:positionV>
                <wp:extent cx="2019934" cy="419100"/>
                <wp:effectExtent l="0" t="0" r="0" b="0"/>
                <wp:wrapNone/>
                <wp:docPr id="189" name="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934" cy="419100"/>
                        </a:xfrm>
                        <a:prstGeom prst="wedgeRectCallout">
                          <a:avLst>
                            <a:gd name="adj1" fmla="val 98851"/>
                            <a:gd name="adj2" fmla="val -8390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4 191" o:spid="_x0000_s191" fillcolor="#FBE5D6" stroked="t" strokeweight="3.0pt" adj="32152,-7323" style="position:absolute;margin-left:136.6pt;margin-top:158.75pt;width:159.04999pt;height:33.0pt;z-index:210;mso-position-horizontal:absolute;mso-position-horizontal-relative:margin;mso-position-vertical:absolute;mso-wrap-style:square;">
                <v:stroke color="#FDEADA"/>
                <v:textbox id="912" inset="2.54mm,1.27mm,2.54mm,1.27mm" o:insetmode="custom" style="layout-flow:horizontal;v-text-anchor:middle;"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08" behindDoc="0" locked="0" layoutInCell="1" hidden="0" allowOverlap="1">
                <wp:simplePos x="0" y="0"/>
                <wp:positionH relativeFrom="margin">
                  <wp:posOffset>6103620</wp:posOffset>
                </wp:positionH>
                <wp:positionV relativeFrom="paragraph">
                  <wp:posOffset>1691004</wp:posOffset>
                </wp:positionV>
                <wp:extent cx="2238375" cy="419100"/>
                <wp:effectExtent l="0" t="0" r="0" b="0"/>
                <wp:wrapNone/>
                <wp:docPr id="192" name="矩形标注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83898"/>
                            <a:gd name="adj2" fmla="val -11231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3 194" o:spid="_x0000_s194" fillcolor="#FBE5D6" stroked="t" strokeweight="3.0pt" adj="-7322,8374" style="position:absolute;margin-left:480.6pt;margin-top:133.15pt;width:176.25002pt;height:33.0pt;z-index:208;mso-position-horizontal:absolute;mso-position-horizontal-relative:margin;mso-position-vertical:absolute;mso-wrap-style:square;">
                <v:stroke color="#FDEADA"/>
                <v:textbox id="913" inset="2.54mm,1.27mm,2.54mm,1.27mm" o:insetmode="custom" style="layout-flow:horizontal;v-text-anchor:middle;"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194" behindDoc="0" locked="0" layoutInCell="1" hidden="0" allowOverlap="1">
                <wp:simplePos x="0" y="0"/>
                <wp:positionH relativeFrom="margin">
                  <wp:posOffset>6320155</wp:posOffset>
                </wp:positionH>
                <wp:positionV relativeFrom="paragraph">
                  <wp:posOffset>980440</wp:posOffset>
                </wp:positionV>
                <wp:extent cx="2019934" cy="419100"/>
                <wp:effectExtent l="0" t="0" r="0" b="0"/>
                <wp:wrapNone/>
                <wp:docPr id="195" name="矩形标注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934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91DE2" w:rsidRDefault="00CE612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w15="http://schemas.microsoft.com/office/word/2012/wordml" xmlns:pic="http://schemas.openxmlformats.org/drawingml/2006/picture" xmlns:a="http://schemas.openxmlformats.org/drawingml/2006/main">
            <w:pict>
              <v:shape type="#_x0000_t61" id="矩形标注 71 197" o:spid="_x0000_s197" fillcolor="#FBE5D6" stroked="t" strokeweight="3.0pt" adj="-10599,24086" style="position:absolute;margin-left:497.65002pt;margin-top:77.2pt;width:159.04999pt;height:33.000008pt;z-index:194;mso-position-horizontal:absolute;mso-position-horizontal-relative:margin;mso-position-vertical:absolute;mso-wrap-style:square;">
                <v:stroke color="#FDEADA"/>
                <v:textbox id="914" inset="2.54mm,1.27mm,2.54mm,1.27mm" o:insetmode="custom" style="layout-flow:horizontal;v-text-anchor:middle;"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1727199" cy="3600934"/>
            <wp:effectExtent l="0" t="0" r="37" b="32"/>
            <wp:docPr id="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 20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27199" cy="360093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 w:rsidR="00191DE2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126" w:rsidRDefault="00CE6126">
      <w:r>
        <w:separator/>
      </w:r>
    </w:p>
  </w:endnote>
  <w:endnote w:type="continuationSeparator" w:id="0">
    <w:p w:rsidR="00CE6126" w:rsidRDefault="00CE6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variable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DE2" w:rsidRDefault="00CE6126">
    <w:pPr>
      <w:pStyle w:val="10"/>
    </w:pPr>
    <w:r>
      <w:rPr>
        <w:noProof/>
      </w:rPr>
      <mc:AlternateContent>
        <mc:Choice Requires="wps">
          <w:drawing>
            <wp:anchor distT="0" distB="0" distL="114300" distR="114300" simplePos="0" relativeHeight="202" behindDoc="0" locked="0" layoutInCell="1" hidden="0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96926" cy="177546"/>
              <wp:effectExtent l="0" t="0" r="0" b="0"/>
              <wp:wrapNone/>
              <wp:docPr id="1" name="文本框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6926" cy="177546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:rsidR="00191DE2" w:rsidRDefault="00CE6126">
                          <w:pPr>
                            <w:pStyle w:val="1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40" o:spid="_x0000_s1034" style="position:absolute;margin-left:-43.55pt;margin-top:0;width:7.65pt;height:14pt;z-index:20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" filled="f" stroked="f" strokeweight=".5pt">
              <v:stroke joinstyle="round"/>
              <v:path arrowok="t"/>
              <v:textbox style="mso-fit-shape-to-text:t" inset="0,0,0,0">
                <w:txbxContent>
                  <w:p w:rsidR="00191DE2" w:rsidRDefault="00CE6126">
                    <w:pPr>
                      <w:pStyle w:val="10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6342132"/>
    </w:sdtPr>
    <w:sdtEndPr/>
    <w:sdtContent>
      <w:p w:rsidR="00191DE2" w:rsidRDefault="00CE6126">
        <w:pPr>
          <w:pStyle w:val="1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3F7" w:rsidRPr="008F63F7">
          <w:rPr>
            <w:noProof/>
            <w:lang w:val="zh-CN"/>
          </w:rPr>
          <w:t>20</w:t>
        </w:r>
        <w:r>
          <w:fldChar w:fldCharType="end"/>
        </w:r>
      </w:p>
    </w:sdtContent>
  </w:sdt>
  <w:p w:rsidR="00191DE2" w:rsidRDefault="00191DE2">
    <w:pPr>
      <w:pStyle w:val="10"/>
      <w:ind w:firstLine="360"/>
    </w:pPr>
  </w:p>
  <w:p w:rsidR="00191DE2" w:rsidRDefault="00191D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126" w:rsidRDefault="00CE6126">
      <w:r>
        <w:separator/>
      </w:r>
    </w:p>
  </w:footnote>
  <w:footnote w:type="continuationSeparator" w:id="0">
    <w:p w:rsidR="00CE6126" w:rsidRDefault="00CE6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DE2" w:rsidRDefault="00CE6126">
    <w:pPr>
      <w:pStyle w:val="11"/>
      <w:ind w:firstLine="360"/>
      <w:jc w:val="right"/>
    </w:pPr>
    <w:r>
      <w:rPr>
        <w:rFonts w:hint="eastAsia"/>
      </w:rPr>
      <w:t>学员问题咨询：</w:t>
    </w:r>
    <w:r>
      <w:rPr>
        <w:rFonts w:hint="eastAsia"/>
      </w:rPr>
      <w:t>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docVars>
    <w:docVar w:name="commondata" w:val="eyJoZGlkIjoiMjM5OGRkYzY4ODVkNzE4NTRhMWNjNzdlOGIyODczNWQifQ=="/>
  </w:docVars>
  <w:rsids>
    <w:rsidRoot w:val="00191DE2"/>
    <w:rsid w:val="00191DE2"/>
    <w:rsid w:val="00703C33"/>
    <w:rsid w:val="008F63F7"/>
    <w:rsid w:val="009B7839"/>
    <w:rsid w:val="00CE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cs="Times New Roman"/>
      <w:kern w:val="2"/>
      <w:sz w:val="21"/>
    </w:rPr>
  </w:style>
  <w:style w:type="paragraph" w:styleId="1">
    <w:name w:val="heading 1"/>
    <w:basedOn w:val="a"/>
    <w:next w:val="a"/>
    <w:pPr>
      <w:keepNext/>
      <w:keepLines/>
      <w:adjustRightInd w:val="0"/>
      <w:snapToGrid w:val="0"/>
      <w:spacing w:before="340" w:after="330"/>
      <w:ind w:firstLine="723"/>
      <w:jc w:val="center"/>
      <w:outlineLvl w:val="0"/>
    </w:pPr>
    <w:rPr>
      <w:rFonts w:ascii="宋体" w:hAnsi="宋体" w:cs="宋体"/>
      <w:b/>
      <w:bCs/>
      <w:kern w:val="44"/>
      <w:sz w:val="36"/>
      <w:szCs w:val="36"/>
    </w:rPr>
  </w:style>
  <w:style w:type="paragraph" w:styleId="2">
    <w:name w:val="heading 2"/>
    <w:basedOn w:val="a"/>
    <w:next w:val="a"/>
    <w:pPr>
      <w:keepNext/>
      <w:keepLines/>
      <w:adjustRightInd w:val="0"/>
      <w:snapToGrid w:val="0"/>
      <w:spacing w:before="340" w:after="330"/>
      <w:ind w:firstLine="602"/>
      <w:outlineLvl w:val="1"/>
    </w:pPr>
    <w:rPr>
      <w:rFonts w:ascii="黑体" w:eastAsia="黑体" w:hAnsi="黑体" w:cs="黑体"/>
      <w:b/>
      <w:bCs/>
      <w:kern w:val="44"/>
      <w:sz w:val="30"/>
      <w:szCs w:val="30"/>
    </w:rPr>
  </w:style>
  <w:style w:type="paragraph" w:styleId="3">
    <w:name w:val="heading 3"/>
    <w:basedOn w:val="a"/>
    <w:next w:val="a"/>
    <w:pPr>
      <w:adjustRightInd w:val="0"/>
      <w:snapToGrid w:val="0"/>
      <w:spacing w:after="120" w:line="360" w:lineRule="auto"/>
      <w:ind w:firstLineChars="200" w:firstLine="200"/>
      <w:outlineLvl w:val="2"/>
    </w:pPr>
    <w:rPr>
      <w:rFonts w:ascii="仿宋" w:eastAsia="仿宋" w:hAnsi="仿宋" w:cs="仿宋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autoRedefine/>
    <w:pPr>
      <w:ind w:leftChars="2500" w:left="2500"/>
    </w:pPr>
  </w:style>
  <w:style w:type="paragraph" w:styleId="a4">
    <w:name w:val="Balloon Text"/>
    <w:basedOn w:val="a"/>
    <w:autoRedefine/>
    <w:rPr>
      <w:sz w:val="18"/>
      <w:szCs w:val="18"/>
    </w:rPr>
  </w:style>
  <w:style w:type="paragraph" w:styleId="a5">
    <w:name w:val="footer"/>
    <w:basedOn w:val="a"/>
    <w:autoRedefine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autoRedefine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styleId="a8">
    <w:name w:val="Hyperlink"/>
    <w:autoRedefine/>
    <w:rPr>
      <w:color w:val="0000FF"/>
      <w:u w:val="single"/>
    </w:rPr>
  </w:style>
  <w:style w:type="character" w:customStyle="1" w:styleId="NormalCharacter">
    <w:name w:val="NormalCharacter"/>
    <w:autoRedefine/>
    <w:rPr>
      <w:rFonts w:ascii="Times New Roman" w:eastAsia="宋体" w:hAnsi="Times New Roman"/>
    </w:rPr>
  </w:style>
  <w:style w:type="paragraph" w:customStyle="1" w:styleId="10">
    <w:name w:val="页脚1"/>
    <w:basedOn w:val="a"/>
    <w:next w:val="a5"/>
    <w:autoRedefine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页眉1"/>
    <w:basedOn w:val="a"/>
    <w:next w:val="a6"/>
    <w:autoRedefine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图名"/>
    <w:basedOn w:val="a"/>
    <w:pPr>
      <w:adjustRightInd w:val="0"/>
      <w:snapToGrid w:val="0"/>
      <w:spacing w:after="120"/>
      <w:jc w:val="center"/>
    </w:pPr>
    <w:rPr>
      <w:rFonts w:ascii="仿宋" w:eastAsia="仿宋" w:hAnsi="仿宋" w:cs="仿宋"/>
      <w:bCs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cs="Times New Roman"/>
      <w:kern w:val="2"/>
      <w:sz w:val="21"/>
    </w:rPr>
  </w:style>
  <w:style w:type="paragraph" w:styleId="1">
    <w:name w:val="heading 1"/>
    <w:basedOn w:val="a"/>
    <w:next w:val="a"/>
    <w:pPr>
      <w:keepNext/>
      <w:keepLines/>
      <w:adjustRightInd w:val="0"/>
      <w:snapToGrid w:val="0"/>
      <w:spacing w:before="340" w:after="330"/>
      <w:ind w:firstLine="723"/>
      <w:jc w:val="center"/>
      <w:outlineLvl w:val="0"/>
    </w:pPr>
    <w:rPr>
      <w:rFonts w:ascii="宋体" w:hAnsi="宋体" w:cs="宋体"/>
      <w:b/>
      <w:bCs/>
      <w:kern w:val="44"/>
      <w:sz w:val="36"/>
      <w:szCs w:val="36"/>
    </w:rPr>
  </w:style>
  <w:style w:type="paragraph" w:styleId="2">
    <w:name w:val="heading 2"/>
    <w:basedOn w:val="a"/>
    <w:next w:val="a"/>
    <w:pPr>
      <w:keepNext/>
      <w:keepLines/>
      <w:adjustRightInd w:val="0"/>
      <w:snapToGrid w:val="0"/>
      <w:spacing w:before="340" w:after="330"/>
      <w:ind w:firstLine="602"/>
      <w:outlineLvl w:val="1"/>
    </w:pPr>
    <w:rPr>
      <w:rFonts w:ascii="黑体" w:eastAsia="黑体" w:hAnsi="黑体" w:cs="黑体"/>
      <w:b/>
      <w:bCs/>
      <w:kern w:val="44"/>
      <w:sz w:val="30"/>
      <w:szCs w:val="30"/>
    </w:rPr>
  </w:style>
  <w:style w:type="paragraph" w:styleId="3">
    <w:name w:val="heading 3"/>
    <w:basedOn w:val="a"/>
    <w:next w:val="a"/>
    <w:pPr>
      <w:adjustRightInd w:val="0"/>
      <w:snapToGrid w:val="0"/>
      <w:spacing w:after="120" w:line="360" w:lineRule="auto"/>
      <w:ind w:firstLineChars="200" w:firstLine="200"/>
      <w:outlineLvl w:val="2"/>
    </w:pPr>
    <w:rPr>
      <w:rFonts w:ascii="仿宋" w:eastAsia="仿宋" w:hAnsi="仿宋" w:cs="仿宋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autoRedefine/>
    <w:pPr>
      <w:ind w:leftChars="2500" w:left="2500"/>
    </w:pPr>
  </w:style>
  <w:style w:type="paragraph" w:styleId="a4">
    <w:name w:val="Balloon Text"/>
    <w:basedOn w:val="a"/>
    <w:autoRedefine/>
    <w:rPr>
      <w:sz w:val="18"/>
      <w:szCs w:val="18"/>
    </w:rPr>
  </w:style>
  <w:style w:type="paragraph" w:styleId="a5">
    <w:name w:val="footer"/>
    <w:basedOn w:val="a"/>
    <w:autoRedefine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autoRedefine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styleId="a8">
    <w:name w:val="Hyperlink"/>
    <w:autoRedefine/>
    <w:rPr>
      <w:color w:val="0000FF"/>
      <w:u w:val="single"/>
    </w:rPr>
  </w:style>
  <w:style w:type="character" w:customStyle="1" w:styleId="NormalCharacter">
    <w:name w:val="NormalCharacter"/>
    <w:autoRedefine/>
    <w:rPr>
      <w:rFonts w:ascii="Times New Roman" w:eastAsia="宋体" w:hAnsi="Times New Roman"/>
    </w:rPr>
  </w:style>
  <w:style w:type="paragraph" w:customStyle="1" w:styleId="10">
    <w:name w:val="页脚1"/>
    <w:basedOn w:val="a"/>
    <w:next w:val="a5"/>
    <w:autoRedefine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页眉1"/>
    <w:basedOn w:val="a"/>
    <w:next w:val="a6"/>
    <w:autoRedefine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图名"/>
    <w:basedOn w:val="a"/>
    <w:pPr>
      <w:adjustRightInd w:val="0"/>
      <w:snapToGrid w:val="0"/>
      <w:spacing w:after="120"/>
      <w:jc w:val="center"/>
    </w:pPr>
    <w:rPr>
      <w:rFonts w:ascii="仿宋" w:eastAsia="仿宋" w:hAnsi="仿宋" w:cs="仿宋"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gpzx.fjnu.edu.cn/" TargetMode="External"/><Relationship Id="rId48" Type="http://schemas.openxmlformats.org/officeDocument/2006/relationships/footer" Target="footer2.xml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1.png"/><Relationship Id="rId41" Type="http://schemas.openxmlformats.org/officeDocument/2006/relationships/hyperlink" Target="http://gpzx.fjnu.edu.cn/&#65289;&#8594;&#25945;&#24072;&#22521;&#35757;&#20113;&#24179;&#21488;&#65292;&#28857;&#20987;" TargetMode="External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  <sectPr/>
    <sectPr/>
  </customProps>
</customData>
</file>

<file path=customXml/itemProps1.xml><?xml version="1.0" encoding="utf-8"?>
<ds:datastoreItem xmlns:ds="http://schemas.openxmlformats.org/officeDocument/2006/customXml" ds:itemID="{C988885B-2EAA-4D50-BB67-7E287B11F835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598</Words>
  <Characters>3410</Characters>
  <Application>Microsoft Office Word</Application>
  <DocSecurity>0</DocSecurity>
  <Lines>28</Lines>
  <Paragraphs>7</Paragraphs>
  <ScaleCrop>false</ScaleCrop>
  <Company>Microsoft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GBQ</dc:creator>
  <cp:lastModifiedBy>AOC</cp:lastModifiedBy>
  <cp:revision>2</cp:revision>
  <cp:lastPrinted>2023-05-29T02:49:00Z</cp:lastPrinted>
  <dcterms:created xsi:type="dcterms:W3CDTF">2024-06-05T07:31:00Z</dcterms:created>
  <dcterms:modified xsi:type="dcterms:W3CDTF">2024-06-05T07:31:00Z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45579939AE5E4336BDF76625A3277C98_13</vt:lpwstr>
  </property>
</Properties>
</file>