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FA" w:rsidRDefault="00E570F7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ED5EFA" w:rsidRDefault="00E570F7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福建省高校教师教育教学基本素质和能力测试表（传统课堂）</w:t>
      </w:r>
      <w:bookmarkEnd w:id="0"/>
    </w:p>
    <w:p w:rsidR="00ED5EFA" w:rsidRDefault="00E570F7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    </w:t>
      </w:r>
      <w:r>
        <w:rPr>
          <w:rFonts w:ascii="楷体" w:eastAsia="楷体" w:hAnsi="楷体" w:cs="宋体" w:hint="eastAsia"/>
          <w:kern w:val="0"/>
          <w:sz w:val="28"/>
        </w:rPr>
        <w:t xml:space="preserve"> 测试时间：</w:t>
      </w:r>
      <w:r>
        <w:rPr>
          <w:rFonts w:ascii="楷体" w:eastAsia="楷体" w:hAnsi="楷体" w:cs="宋体" w:hint="eastAsia"/>
          <w:kern w:val="0"/>
          <w:sz w:val="28"/>
          <w:u w:val="single"/>
        </w:rPr>
        <w:t xml:space="preserve">                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ED5EFA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ED5EFA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D5EF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教学有特色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，在学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境、教法等方面有独特创举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效果明显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570F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FA" w:rsidRDefault="00ED5EFA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D5EFA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FA" w:rsidRDefault="00E570F7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:rsidR="00ED5EFA" w:rsidRDefault="00ED5EF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D5EFA" w:rsidRDefault="00ED5EF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D5EFA" w:rsidRDefault="00ED5EFA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ED5EFA" w:rsidRDefault="00E570F7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:rsidR="00ED5EFA" w:rsidRDefault="00ED5EFA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D5EFA" w:rsidRDefault="00E570F7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:rsidR="00ED5EFA" w:rsidRDefault="00E570F7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sectPr w:rsidR="00ED5EFA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03" w:rsidRDefault="00617B03">
      <w:r>
        <w:separator/>
      </w:r>
    </w:p>
  </w:endnote>
  <w:endnote w:type="continuationSeparator" w:id="0">
    <w:p w:rsidR="00617B03" w:rsidRDefault="0061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FA" w:rsidRDefault="00E570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5EFA" w:rsidRDefault="00E570F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60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5EFA" w:rsidRDefault="00E570F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60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03" w:rsidRDefault="00617B03">
      <w:r>
        <w:separator/>
      </w:r>
    </w:p>
  </w:footnote>
  <w:footnote w:type="continuationSeparator" w:id="0">
    <w:p w:rsidR="00617B03" w:rsidRDefault="0061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EA1201"/>
    <w:rsid w:val="00001866"/>
    <w:rsid w:val="00030189"/>
    <w:rsid w:val="000337F2"/>
    <w:rsid w:val="000356A2"/>
    <w:rsid w:val="000438A5"/>
    <w:rsid w:val="000463BB"/>
    <w:rsid w:val="0008019D"/>
    <w:rsid w:val="000819C6"/>
    <w:rsid w:val="000B22B8"/>
    <w:rsid w:val="000B267B"/>
    <w:rsid w:val="000B581B"/>
    <w:rsid w:val="000C6808"/>
    <w:rsid w:val="001371AB"/>
    <w:rsid w:val="001511A3"/>
    <w:rsid w:val="001A4EB2"/>
    <w:rsid w:val="00200771"/>
    <w:rsid w:val="00205521"/>
    <w:rsid w:val="0025609A"/>
    <w:rsid w:val="00286E0F"/>
    <w:rsid w:val="00295811"/>
    <w:rsid w:val="002C7907"/>
    <w:rsid w:val="00366886"/>
    <w:rsid w:val="00366A49"/>
    <w:rsid w:val="003A72CF"/>
    <w:rsid w:val="003D37F2"/>
    <w:rsid w:val="0048035D"/>
    <w:rsid w:val="00491475"/>
    <w:rsid w:val="00497C84"/>
    <w:rsid w:val="004E520F"/>
    <w:rsid w:val="00561809"/>
    <w:rsid w:val="005A75E8"/>
    <w:rsid w:val="005C64E3"/>
    <w:rsid w:val="006001DF"/>
    <w:rsid w:val="00617B03"/>
    <w:rsid w:val="0063268B"/>
    <w:rsid w:val="006A0137"/>
    <w:rsid w:val="006F522E"/>
    <w:rsid w:val="00700950"/>
    <w:rsid w:val="007229DD"/>
    <w:rsid w:val="007245D2"/>
    <w:rsid w:val="00766FA4"/>
    <w:rsid w:val="007A0ADD"/>
    <w:rsid w:val="007D4DF5"/>
    <w:rsid w:val="00806672"/>
    <w:rsid w:val="00807490"/>
    <w:rsid w:val="008700C4"/>
    <w:rsid w:val="00906072"/>
    <w:rsid w:val="00920FCB"/>
    <w:rsid w:val="00931F2C"/>
    <w:rsid w:val="00936F4D"/>
    <w:rsid w:val="00941825"/>
    <w:rsid w:val="009547E0"/>
    <w:rsid w:val="00957B21"/>
    <w:rsid w:val="00974769"/>
    <w:rsid w:val="009C28EA"/>
    <w:rsid w:val="00A33F91"/>
    <w:rsid w:val="00A6063C"/>
    <w:rsid w:val="00AF7BA8"/>
    <w:rsid w:val="00B33989"/>
    <w:rsid w:val="00B54824"/>
    <w:rsid w:val="00B57DC4"/>
    <w:rsid w:val="00BB2D94"/>
    <w:rsid w:val="00BF7AEE"/>
    <w:rsid w:val="00C23E8E"/>
    <w:rsid w:val="00C52E2B"/>
    <w:rsid w:val="00C570D4"/>
    <w:rsid w:val="00CC0197"/>
    <w:rsid w:val="00CD6730"/>
    <w:rsid w:val="00CD7B96"/>
    <w:rsid w:val="00D03961"/>
    <w:rsid w:val="00D32942"/>
    <w:rsid w:val="00D40A80"/>
    <w:rsid w:val="00D439C1"/>
    <w:rsid w:val="00D73475"/>
    <w:rsid w:val="00DA4D5B"/>
    <w:rsid w:val="00E061F8"/>
    <w:rsid w:val="00E22DFC"/>
    <w:rsid w:val="00E570F7"/>
    <w:rsid w:val="00E721A0"/>
    <w:rsid w:val="00E921A1"/>
    <w:rsid w:val="00ED5EFA"/>
    <w:rsid w:val="00F06DDB"/>
    <w:rsid w:val="00F34FF2"/>
    <w:rsid w:val="00F362A5"/>
    <w:rsid w:val="00F655E0"/>
    <w:rsid w:val="00FA0571"/>
    <w:rsid w:val="00FB5379"/>
    <w:rsid w:val="00FD3C87"/>
    <w:rsid w:val="00FF70A6"/>
    <w:rsid w:val="049C57FD"/>
    <w:rsid w:val="12251506"/>
    <w:rsid w:val="18846196"/>
    <w:rsid w:val="198B61C3"/>
    <w:rsid w:val="1A7B7DF9"/>
    <w:rsid w:val="1B7B52DD"/>
    <w:rsid w:val="1D0C760F"/>
    <w:rsid w:val="205E21D8"/>
    <w:rsid w:val="27331B9E"/>
    <w:rsid w:val="2AD63599"/>
    <w:rsid w:val="31F1088D"/>
    <w:rsid w:val="32D4748D"/>
    <w:rsid w:val="352D0175"/>
    <w:rsid w:val="356163D7"/>
    <w:rsid w:val="36F21457"/>
    <w:rsid w:val="3A2724F8"/>
    <w:rsid w:val="3A6F205C"/>
    <w:rsid w:val="3B992C60"/>
    <w:rsid w:val="42532F40"/>
    <w:rsid w:val="431458C9"/>
    <w:rsid w:val="476A47AF"/>
    <w:rsid w:val="49621711"/>
    <w:rsid w:val="4AF116C2"/>
    <w:rsid w:val="4DC13B26"/>
    <w:rsid w:val="50184700"/>
    <w:rsid w:val="524F60DB"/>
    <w:rsid w:val="52A73296"/>
    <w:rsid w:val="52F87DD2"/>
    <w:rsid w:val="54396F15"/>
    <w:rsid w:val="56416CD5"/>
    <w:rsid w:val="5ACF66AD"/>
    <w:rsid w:val="5E9E25B7"/>
    <w:rsid w:val="5FB02E9A"/>
    <w:rsid w:val="61127C42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F8324F-9302-4350-B8F1-B6EF1C6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customStyle="1" w:styleId="1">
    <w:name w:val="浅色底纹1"/>
    <w:basedOn w:val="a1"/>
    <w:uiPriority w:val="60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Dancerlin</dc:creator>
  <cp:lastModifiedBy>赖书慧</cp:lastModifiedBy>
  <cp:revision>2</cp:revision>
  <dcterms:created xsi:type="dcterms:W3CDTF">2022-02-25T07:31:00Z</dcterms:created>
  <dcterms:modified xsi:type="dcterms:W3CDTF">2022-02-25T07:31:00Z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218084D8A20C4666B765DC91A3563708</vt:lpwstr>
  </property>
</Properties>
</file>